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52" w:type="dxa"/>
        <w:jc w:val="center"/>
        <w:tblLayout w:type="fixed"/>
        <w:tblLook w:val="0000" w:firstRow="0" w:lastRow="0" w:firstColumn="0" w:lastColumn="0" w:noHBand="0" w:noVBand="0"/>
      </w:tblPr>
      <w:tblGrid>
        <w:gridCol w:w="555"/>
        <w:gridCol w:w="1418"/>
        <w:gridCol w:w="1418"/>
        <w:gridCol w:w="4406"/>
        <w:gridCol w:w="675"/>
        <w:gridCol w:w="1167"/>
        <w:gridCol w:w="4962"/>
        <w:gridCol w:w="751"/>
      </w:tblGrid>
      <w:tr w:rsidR="00904577">
        <w:trPr>
          <w:trHeight w:val="810"/>
          <w:jc w:val="center"/>
        </w:trPr>
        <w:tc>
          <w:tcPr>
            <w:tcW w:w="15352" w:type="dxa"/>
            <w:gridSpan w:val="8"/>
            <w:tcBorders>
              <w:top w:val="nil"/>
              <w:left w:val="nil"/>
              <w:bottom w:val="single" w:sz="4" w:space="0" w:color="auto"/>
              <w:right w:val="nil"/>
            </w:tcBorders>
            <w:vAlign w:val="center"/>
          </w:tcPr>
          <w:p w:rsidR="00904577" w:rsidRDefault="006F63D9">
            <w:pPr>
              <w:pageBreakBefore/>
              <w:spacing w:line="560" w:lineRule="exact"/>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1</w:t>
            </w:r>
            <w:r>
              <w:rPr>
                <w:rFonts w:ascii="仿宋" w:eastAsia="仿宋" w:hAnsi="仿宋" w:hint="eastAsia"/>
                <w:sz w:val="28"/>
                <w:szCs w:val="28"/>
              </w:rPr>
              <w:t>：</w:t>
            </w:r>
          </w:p>
          <w:p w:rsidR="00904577" w:rsidRDefault="006F63D9">
            <w:pPr>
              <w:widowControl/>
              <w:spacing w:line="660" w:lineRule="exact"/>
              <w:jc w:val="center"/>
              <w:rPr>
                <w:rFonts w:ascii="方正小标宋简体" w:eastAsia="方正小标宋简体" w:hAnsi="等线" w:cs="宋体"/>
                <w:color w:val="000000"/>
                <w:kern w:val="0"/>
                <w:sz w:val="36"/>
                <w:szCs w:val="36"/>
              </w:rPr>
            </w:pPr>
            <w:r>
              <w:rPr>
                <w:rFonts w:ascii="方正小标宋简体" w:eastAsia="方正小标宋简体" w:hAnsi="等线" w:cs="宋体" w:hint="eastAsia"/>
                <w:color w:val="000000"/>
                <w:kern w:val="0"/>
                <w:sz w:val="36"/>
                <w:szCs w:val="36"/>
              </w:rPr>
              <w:t>中</w:t>
            </w:r>
            <w:proofErr w:type="gramStart"/>
            <w:r>
              <w:rPr>
                <w:rFonts w:ascii="方正小标宋简体" w:eastAsia="方正小标宋简体" w:hAnsi="等线" w:cs="宋体" w:hint="eastAsia"/>
                <w:color w:val="000000"/>
                <w:kern w:val="0"/>
                <w:sz w:val="36"/>
                <w:szCs w:val="36"/>
              </w:rPr>
              <w:t>规</w:t>
            </w:r>
            <w:proofErr w:type="gramEnd"/>
            <w:r>
              <w:rPr>
                <w:rFonts w:ascii="方正小标宋简体" w:eastAsia="方正小标宋简体" w:hAnsi="等线" w:cs="宋体" w:hint="eastAsia"/>
                <w:color w:val="000000"/>
                <w:kern w:val="0"/>
                <w:sz w:val="36"/>
                <w:szCs w:val="36"/>
              </w:rPr>
              <w:t>（北京）认证有限公司</w:t>
            </w:r>
            <w:r>
              <w:rPr>
                <w:rFonts w:ascii="方正小标宋简体" w:eastAsia="方正小标宋简体" w:hAnsi="等线" w:cs="宋体"/>
                <w:color w:val="000000"/>
                <w:kern w:val="0"/>
                <w:sz w:val="36"/>
                <w:szCs w:val="36"/>
              </w:rPr>
              <w:t>2023</w:t>
            </w:r>
            <w:r>
              <w:rPr>
                <w:rFonts w:ascii="方正小标宋简体" w:eastAsia="方正小标宋简体" w:hAnsi="等线" w:cs="宋体" w:hint="eastAsia"/>
                <w:color w:val="000000"/>
                <w:kern w:val="0"/>
                <w:sz w:val="36"/>
                <w:szCs w:val="36"/>
              </w:rPr>
              <w:t>年公开招聘岗位情况表</w:t>
            </w:r>
          </w:p>
        </w:tc>
      </w:tr>
      <w:tr w:rsidR="00904577">
        <w:trPr>
          <w:trHeight w:val="402"/>
          <w:jc w:val="center"/>
        </w:trPr>
        <w:tc>
          <w:tcPr>
            <w:tcW w:w="555" w:type="dxa"/>
            <w:vMerge w:val="restart"/>
            <w:tcBorders>
              <w:top w:val="nil"/>
              <w:left w:val="single" w:sz="4" w:space="0" w:color="auto"/>
              <w:bottom w:val="single" w:sz="4" w:space="0" w:color="auto"/>
              <w:right w:val="single" w:sz="4" w:space="0" w:color="auto"/>
            </w:tcBorders>
            <w:noWrap/>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序号</w:t>
            </w:r>
          </w:p>
        </w:tc>
        <w:tc>
          <w:tcPr>
            <w:tcW w:w="1418" w:type="dxa"/>
            <w:vMerge w:val="restart"/>
            <w:tcBorders>
              <w:top w:val="nil"/>
              <w:left w:val="single" w:sz="4" w:space="0" w:color="auto"/>
              <w:bottom w:val="single" w:sz="4" w:space="0" w:color="auto"/>
              <w:right w:val="single" w:sz="4" w:space="0" w:color="auto"/>
            </w:tcBorders>
            <w:noWrap/>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仿宋" w:hint="eastAsia"/>
                <w:sz w:val="22"/>
              </w:rPr>
              <w:t>工作部门</w:t>
            </w:r>
          </w:p>
        </w:tc>
        <w:tc>
          <w:tcPr>
            <w:tcW w:w="1418" w:type="dxa"/>
            <w:vMerge w:val="restart"/>
            <w:tcBorders>
              <w:top w:val="nil"/>
              <w:left w:val="single" w:sz="4" w:space="0" w:color="auto"/>
              <w:bottom w:val="single" w:sz="4" w:space="0" w:color="auto"/>
              <w:right w:val="single" w:sz="4" w:space="0" w:color="auto"/>
            </w:tcBorders>
            <w:noWrap/>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招聘岗位</w:t>
            </w:r>
          </w:p>
        </w:tc>
        <w:tc>
          <w:tcPr>
            <w:tcW w:w="4406" w:type="dxa"/>
            <w:vMerge w:val="restart"/>
            <w:tcBorders>
              <w:top w:val="nil"/>
              <w:left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主要职责</w:t>
            </w:r>
          </w:p>
        </w:tc>
        <w:tc>
          <w:tcPr>
            <w:tcW w:w="675" w:type="dxa"/>
            <w:vMerge w:val="restart"/>
            <w:tcBorders>
              <w:top w:val="nil"/>
              <w:left w:val="single" w:sz="4" w:space="0" w:color="auto"/>
              <w:bottom w:val="single" w:sz="4" w:space="0" w:color="auto"/>
              <w:right w:val="single" w:sz="4" w:space="0" w:color="auto"/>
            </w:tcBorders>
            <w:noWrap/>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招聘  人数</w:t>
            </w:r>
          </w:p>
        </w:tc>
        <w:tc>
          <w:tcPr>
            <w:tcW w:w="6129" w:type="dxa"/>
            <w:gridSpan w:val="2"/>
            <w:tcBorders>
              <w:top w:val="single" w:sz="4" w:space="0" w:color="auto"/>
              <w:left w:val="nil"/>
              <w:bottom w:val="single" w:sz="4" w:space="0" w:color="auto"/>
              <w:right w:val="single" w:sz="4" w:space="0" w:color="auto"/>
            </w:tcBorders>
            <w:noWrap/>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岗位条件</w:t>
            </w:r>
          </w:p>
        </w:tc>
        <w:tc>
          <w:tcPr>
            <w:tcW w:w="751" w:type="dxa"/>
            <w:vMerge w:val="restart"/>
            <w:tcBorders>
              <w:top w:val="single" w:sz="4" w:space="0" w:color="auto"/>
              <w:left w:val="nil"/>
              <w:right w:val="single" w:sz="4" w:space="0" w:color="auto"/>
            </w:tcBorders>
            <w:noWrap/>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备注</w:t>
            </w:r>
          </w:p>
        </w:tc>
      </w:tr>
      <w:tr w:rsidR="00904577">
        <w:trPr>
          <w:trHeight w:val="402"/>
          <w:jc w:val="center"/>
        </w:trPr>
        <w:tc>
          <w:tcPr>
            <w:tcW w:w="555" w:type="dxa"/>
            <w:vMerge/>
            <w:tcBorders>
              <w:top w:val="nil"/>
              <w:left w:val="single" w:sz="4" w:space="0" w:color="auto"/>
              <w:bottom w:val="single" w:sz="4" w:space="0" w:color="auto"/>
              <w:right w:val="single" w:sz="4" w:space="0" w:color="auto"/>
            </w:tcBorders>
            <w:vAlign w:val="center"/>
          </w:tcPr>
          <w:p w:rsidR="00904577" w:rsidRDefault="00904577">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tcPr>
          <w:p w:rsidR="00904577" w:rsidRDefault="00904577">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tcPr>
          <w:p w:rsidR="00904577" w:rsidRDefault="00904577">
            <w:pPr>
              <w:widowControl/>
              <w:jc w:val="left"/>
              <w:rPr>
                <w:rFonts w:ascii="仿宋_GB2312" w:eastAsia="仿宋_GB2312" w:hAnsi="等线" w:cs="宋体"/>
                <w:color w:val="000000"/>
                <w:kern w:val="0"/>
                <w:sz w:val="22"/>
              </w:rPr>
            </w:pPr>
          </w:p>
        </w:tc>
        <w:tc>
          <w:tcPr>
            <w:tcW w:w="4406" w:type="dxa"/>
            <w:vMerge/>
            <w:tcBorders>
              <w:left w:val="single" w:sz="4" w:space="0" w:color="auto"/>
              <w:bottom w:val="single" w:sz="4" w:space="0" w:color="auto"/>
              <w:right w:val="single" w:sz="4" w:space="0" w:color="auto"/>
            </w:tcBorders>
          </w:tcPr>
          <w:p w:rsidR="00904577" w:rsidRDefault="00904577">
            <w:pPr>
              <w:widowControl/>
              <w:jc w:val="left"/>
              <w:rPr>
                <w:rFonts w:ascii="仿宋_GB2312" w:eastAsia="仿宋_GB2312" w:hAnsi="等线" w:cs="宋体"/>
                <w:color w:val="000000"/>
                <w:kern w:val="0"/>
                <w:sz w:val="22"/>
              </w:rPr>
            </w:pPr>
          </w:p>
        </w:tc>
        <w:tc>
          <w:tcPr>
            <w:tcW w:w="675" w:type="dxa"/>
            <w:vMerge/>
            <w:tcBorders>
              <w:top w:val="nil"/>
              <w:left w:val="single" w:sz="4" w:space="0" w:color="auto"/>
              <w:bottom w:val="single" w:sz="4" w:space="0" w:color="auto"/>
              <w:right w:val="single" w:sz="4" w:space="0" w:color="auto"/>
            </w:tcBorders>
            <w:vAlign w:val="center"/>
          </w:tcPr>
          <w:p w:rsidR="00904577" w:rsidRDefault="00904577">
            <w:pPr>
              <w:widowControl/>
              <w:jc w:val="left"/>
              <w:rPr>
                <w:rFonts w:ascii="仿宋_GB2312" w:eastAsia="仿宋_GB2312" w:hAnsi="等线" w:cs="宋体"/>
                <w:color w:val="000000"/>
                <w:kern w:val="0"/>
                <w:sz w:val="22"/>
              </w:rPr>
            </w:pPr>
          </w:p>
        </w:tc>
        <w:tc>
          <w:tcPr>
            <w:tcW w:w="1167" w:type="dxa"/>
            <w:tcBorders>
              <w:top w:val="nil"/>
              <w:left w:val="nil"/>
              <w:bottom w:val="single" w:sz="4" w:space="0" w:color="auto"/>
              <w:right w:val="single" w:sz="4" w:space="0" w:color="auto"/>
            </w:tcBorders>
            <w:noWrap/>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学历学位</w:t>
            </w:r>
          </w:p>
        </w:tc>
        <w:tc>
          <w:tcPr>
            <w:tcW w:w="4962" w:type="dxa"/>
            <w:tcBorders>
              <w:top w:val="nil"/>
              <w:left w:val="nil"/>
              <w:bottom w:val="single" w:sz="4" w:space="0" w:color="auto"/>
              <w:right w:val="single" w:sz="4" w:space="0" w:color="auto"/>
            </w:tcBorders>
            <w:noWrap/>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其他条件</w:t>
            </w:r>
          </w:p>
        </w:tc>
        <w:tc>
          <w:tcPr>
            <w:tcW w:w="751" w:type="dxa"/>
            <w:vMerge/>
            <w:tcBorders>
              <w:left w:val="nil"/>
              <w:bottom w:val="single" w:sz="4" w:space="0" w:color="auto"/>
              <w:right w:val="single" w:sz="4" w:space="0" w:color="auto"/>
            </w:tcBorders>
            <w:noWrap/>
            <w:vAlign w:val="center"/>
          </w:tcPr>
          <w:p w:rsidR="00904577" w:rsidRDefault="00904577">
            <w:pPr>
              <w:widowControl/>
              <w:jc w:val="center"/>
              <w:rPr>
                <w:rFonts w:ascii="仿宋_GB2312" w:eastAsia="仿宋_GB2312" w:hAnsi="等线" w:cs="宋体"/>
                <w:color w:val="000000"/>
                <w:kern w:val="0"/>
                <w:sz w:val="22"/>
              </w:rPr>
            </w:pPr>
          </w:p>
        </w:tc>
      </w:tr>
      <w:tr w:rsidR="00904577">
        <w:trPr>
          <w:trHeight w:val="1602"/>
          <w:jc w:val="center"/>
        </w:trPr>
        <w:tc>
          <w:tcPr>
            <w:tcW w:w="555" w:type="dxa"/>
            <w:tcBorders>
              <w:top w:val="nil"/>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1</w:t>
            </w:r>
          </w:p>
        </w:tc>
        <w:tc>
          <w:tcPr>
            <w:tcW w:w="1418" w:type="dxa"/>
            <w:tcBorders>
              <w:top w:val="nil"/>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法</w:t>
            </w:r>
            <w:proofErr w:type="gramStart"/>
            <w:r>
              <w:rPr>
                <w:rFonts w:ascii="仿宋_GB2312" w:eastAsia="仿宋_GB2312" w:hAnsi="等线" w:cs="宋体" w:hint="eastAsia"/>
                <w:color w:val="000000"/>
                <w:kern w:val="0"/>
                <w:sz w:val="22"/>
              </w:rPr>
              <w:t>务</w:t>
            </w:r>
            <w:proofErr w:type="gramEnd"/>
            <w:r>
              <w:rPr>
                <w:rFonts w:ascii="仿宋_GB2312" w:eastAsia="仿宋_GB2312" w:hAnsi="等线" w:cs="宋体" w:hint="eastAsia"/>
                <w:color w:val="000000"/>
                <w:kern w:val="0"/>
                <w:sz w:val="22"/>
              </w:rPr>
              <w:t>部</w:t>
            </w:r>
          </w:p>
        </w:tc>
        <w:tc>
          <w:tcPr>
            <w:tcW w:w="1418" w:type="dxa"/>
            <w:tcBorders>
              <w:top w:val="nil"/>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法</w:t>
            </w:r>
            <w:proofErr w:type="gramStart"/>
            <w:r>
              <w:rPr>
                <w:rFonts w:ascii="仿宋_GB2312" w:eastAsia="仿宋_GB2312" w:hAnsi="等线" w:cs="宋体" w:hint="eastAsia"/>
                <w:color w:val="000000"/>
                <w:kern w:val="0"/>
                <w:sz w:val="22"/>
              </w:rPr>
              <w:t>务</w:t>
            </w:r>
            <w:proofErr w:type="gramEnd"/>
            <w:r>
              <w:rPr>
                <w:rFonts w:ascii="仿宋_GB2312" w:eastAsia="仿宋_GB2312" w:hAnsi="等线" w:cs="宋体" w:hint="eastAsia"/>
                <w:color w:val="000000"/>
                <w:kern w:val="0"/>
                <w:sz w:val="22"/>
              </w:rPr>
              <w:t>专员岗</w:t>
            </w:r>
          </w:p>
        </w:tc>
        <w:tc>
          <w:tcPr>
            <w:tcW w:w="4406" w:type="dxa"/>
            <w:tcBorders>
              <w:top w:val="single" w:sz="4" w:space="0" w:color="auto"/>
              <w:left w:val="nil"/>
              <w:bottom w:val="single" w:sz="4" w:space="0" w:color="auto"/>
              <w:right w:val="single" w:sz="4" w:space="0" w:color="auto"/>
            </w:tcBorders>
            <w:vAlign w:val="center"/>
          </w:tcPr>
          <w:p w:rsidR="00904577" w:rsidRDefault="006F63D9">
            <w:pPr>
              <w:rPr>
                <w:rFonts w:ascii="仿宋_GB2312" w:eastAsia="仿宋_GB2312" w:hAnsi="等线" w:cs="宋体"/>
                <w:color w:val="000000"/>
                <w:kern w:val="0"/>
                <w:sz w:val="22"/>
              </w:rPr>
            </w:pPr>
            <w:r>
              <w:rPr>
                <w:rFonts w:ascii="仿宋_GB2312" w:eastAsia="仿宋_GB2312" w:hAnsi="等线" w:cs="宋体" w:hint="eastAsia"/>
                <w:color w:val="000000"/>
                <w:kern w:val="0"/>
                <w:sz w:val="22"/>
              </w:rPr>
              <w:t xml:space="preserve">1.起草、审核、修改公司各类合同及对外函件。 </w:t>
            </w:r>
          </w:p>
          <w:p w:rsidR="00904577" w:rsidRDefault="006F63D9">
            <w:pPr>
              <w:rPr>
                <w:rFonts w:ascii="仿宋_GB2312" w:eastAsia="仿宋_GB2312" w:hAnsi="等线" w:cs="宋体"/>
                <w:color w:val="000000"/>
                <w:kern w:val="0"/>
                <w:sz w:val="22"/>
              </w:rPr>
            </w:pPr>
            <w:r>
              <w:rPr>
                <w:rFonts w:ascii="仿宋_GB2312" w:eastAsia="仿宋_GB2312" w:hAnsi="等线" w:cs="宋体" w:hint="eastAsia"/>
                <w:color w:val="000000"/>
                <w:kern w:val="0"/>
                <w:sz w:val="22"/>
              </w:rPr>
              <w:t xml:space="preserve">2.为公司各项对外合作项目提供法律支持。 </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3.协助签约律所解决公司相关法律文件的审核，协助处理有关法律纠纷、仲裁、诉讼并与相关机构协调。</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color w:val="000000"/>
                <w:kern w:val="0"/>
                <w:sz w:val="22"/>
              </w:rPr>
              <w:t>4.部门</w:t>
            </w:r>
            <w:r>
              <w:rPr>
                <w:rFonts w:ascii="仿宋_GB2312" w:eastAsia="仿宋_GB2312" w:hAnsi="等线" w:cs="宋体" w:hint="eastAsia"/>
                <w:color w:val="000000"/>
                <w:kern w:val="0"/>
                <w:sz w:val="22"/>
              </w:rPr>
              <w:t>安排的其他工作。</w:t>
            </w:r>
          </w:p>
        </w:tc>
        <w:tc>
          <w:tcPr>
            <w:tcW w:w="675" w:type="dxa"/>
            <w:tcBorders>
              <w:top w:val="nil"/>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1人</w:t>
            </w:r>
          </w:p>
        </w:tc>
        <w:tc>
          <w:tcPr>
            <w:tcW w:w="1167" w:type="dxa"/>
            <w:tcBorders>
              <w:top w:val="nil"/>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大学本科及以上</w:t>
            </w:r>
          </w:p>
        </w:tc>
        <w:tc>
          <w:tcPr>
            <w:tcW w:w="4962" w:type="dxa"/>
            <w:tcBorders>
              <w:top w:val="nil"/>
              <w:left w:val="nil"/>
              <w:bottom w:val="single" w:sz="4" w:space="0" w:color="auto"/>
              <w:right w:val="single" w:sz="4" w:space="0" w:color="auto"/>
            </w:tcBorders>
            <w:vAlign w:val="center"/>
          </w:tcPr>
          <w:p w:rsidR="00904577" w:rsidRDefault="006F63D9">
            <w:pPr>
              <w:rPr>
                <w:rFonts w:ascii="仿宋_GB2312" w:eastAsia="仿宋_GB2312" w:hAnsi="等线" w:cs="宋体"/>
                <w:color w:val="000000"/>
                <w:kern w:val="0"/>
                <w:sz w:val="22"/>
              </w:rPr>
            </w:pPr>
            <w:r>
              <w:rPr>
                <w:rFonts w:ascii="仿宋_GB2312" w:eastAsia="仿宋_GB2312" w:hAnsi="等线" w:cs="宋体" w:hint="eastAsia"/>
                <w:color w:val="000000"/>
                <w:kern w:val="0"/>
                <w:sz w:val="22"/>
              </w:rPr>
              <w:t xml:space="preserve">1.法律相关专业。 </w:t>
            </w:r>
          </w:p>
          <w:p w:rsidR="00904577" w:rsidRDefault="006F63D9">
            <w:pPr>
              <w:rPr>
                <w:rFonts w:ascii="仿宋_GB2312" w:eastAsia="仿宋_GB2312" w:hAnsi="等线" w:cs="宋体"/>
                <w:color w:val="000000"/>
                <w:kern w:val="0"/>
                <w:sz w:val="22"/>
              </w:rPr>
            </w:pPr>
            <w:r>
              <w:rPr>
                <w:rFonts w:ascii="仿宋_GB2312" w:eastAsia="仿宋_GB2312" w:hAnsi="等线" w:cs="宋体" w:hint="eastAsia"/>
                <w:color w:val="000000"/>
                <w:kern w:val="0"/>
                <w:sz w:val="22"/>
              </w:rPr>
              <w:t>2.熟悉合同法、知识产权法、劳动法法律法规等企业相关法律事务。</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3.有企业法务工作经验或有法律职业资格者优先。</w:t>
            </w:r>
          </w:p>
        </w:tc>
        <w:tc>
          <w:tcPr>
            <w:tcW w:w="751" w:type="dxa"/>
            <w:tcBorders>
              <w:top w:val="nil"/>
              <w:left w:val="nil"/>
              <w:bottom w:val="single" w:sz="4" w:space="0" w:color="auto"/>
              <w:right w:val="single" w:sz="4" w:space="0" w:color="auto"/>
            </w:tcBorders>
            <w:vAlign w:val="center"/>
          </w:tcPr>
          <w:p w:rsidR="00904577" w:rsidRDefault="00904577">
            <w:pPr>
              <w:widowControl/>
              <w:jc w:val="center"/>
              <w:rPr>
                <w:rFonts w:ascii="仿宋_GB2312" w:eastAsia="仿宋_GB2312" w:hAnsi="等线" w:cs="宋体"/>
                <w:color w:val="000000"/>
                <w:kern w:val="0"/>
                <w:sz w:val="22"/>
              </w:rPr>
            </w:pPr>
          </w:p>
        </w:tc>
      </w:tr>
      <w:tr w:rsidR="00904577">
        <w:trPr>
          <w:trHeight w:val="1602"/>
          <w:jc w:val="center"/>
        </w:trPr>
        <w:tc>
          <w:tcPr>
            <w:tcW w:w="555" w:type="dxa"/>
            <w:tcBorders>
              <w:top w:val="single" w:sz="4" w:space="0" w:color="auto"/>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2</w:t>
            </w:r>
          </w:p>
        </w:tc>
        <w:tc>
          <w:tcPr>
            <w:tcW w:w="1418"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电商运营部</w:t>
            </w:r>
          </w:p>
        </w:tc>
        <w:tc>
          <w:tcPr>
            <w:tcW w:w="1418"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项目管理岗</w:t>
            </w:r>
          </w:p>
        </w:tc>
        <w:tc>
          <w:tcPr>
            <w:tcW w:w="4406" w:type="dxa"/>
            <w:tcBorders>
              <w:top w:val="single" w:sz="4" w:space="0" w:color="auto"/>
              <w:left w:val="nil"/>
              <w:bottom w:val="single" w:sz="4" w:space="0" w:color="auto"/>
              <w:right w:val="single" w:sz="4" w:space="0" w:color="auto"/>
            </w:tcBorders>
            <w:vAlign w:val="center"/>
          </w:tcPr>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1</w:t>
            </w:r>
            <w:r>
              <w:rPr>
                <w:rFonts w:ascii="仿宋_GB2312" w:eastAsia="仿宋_GB2312" w:hAnsi="等线" w:cs="宋体"/>
                <w:color w:val="000000"/>
                <w:kern w:val="0"/>
                <w:sz w:val="22"/>
              </w:rPr>
              <w:t>.</w:t>
            </w:r>
            <w:r>
              <w:rPr>
                <w:rFonts w:ascii="仿宋_GB2312" w:eastAsia="仿宋_GB2312" w:hAnsi="等线" w:cs="宋体" w:hint="eastAsia"/>
                <w:color w:val="000000"/>
                <w:kern w:val="0"/>
                <w:sz w:val="22"/>
              </w:rPr>
              <w:t>负责地理标志相关项目文档或技术方案的撰写工作。</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2</w:t>
            </w:r>
            <w:r>
              <w:rPr>
                <w:rFonts w:ascii="仿宋_GB2312" w:eastAsia="仿宋_GB2312" w:hAnsi="等线" w:cs="宋体"/>
                <w:color w:val="000000"/>
                <w:kern w:val="0"/>
                <w:sz w:val="22"/>
              </w:rPr>
              <w:t>.</w:t>
            </w:r>
            <w:r>
              <w:rPr>
                <w:rFonts w:ascii="仿宋_GB2312" w:eastAsia="仿宋_GB2312" w:hAnsi="等线" w:cs="宋体" w:hint="eastAsia"/>
                <w:color w:val="000000"/>
                <w:kern w:val="0"/>
                <w:sz w:val="22"/>
              </w:rPr>
              <w:t>负责项目全周期管理，包括时间进度，成本，范围，质量等，以保证项目按计划顺利完成。</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3</w:t>
            </w:r>
            <w:r>
              <w:rPr>
                <w:rFonts w:ascii="仿宋_GB2312" w:eastAsia="仿宋_GB2312" w:hAnsi="等线" w:cs="宋体"/>
                <w:color w:val="000000"/>
                <w:kern w:val="0"/>
                <w:sz w:val="22"/>
              </w:rPr>
              <w:t>.</w:t>
            </w:r>
            <w:r>
              <w:rPr>
                <w:rFonts w:ascii="仿宋_GB2312" w:eastAsia="仿宋_GB2312" w:hAnsi="等线" w:cs="宋体" w:hint="eastAsia"/>
                <w:color w:val="000000"/>
                <w:kern w:val="0"/>
                <w:sz w:val="22"/>
              </w:rPr>
              <w:t>把控项目执行过程中各环节及资源协调。</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4</w:t>
            </w:r>
            <w:r>
              <w:rPr>
                <w:rFonts w:ascii="仿宋_GB2312" w:eastAsia="仿宋_GB2312" w:hAnsi="等线" w:cs="宋体"/>
                <w:color w:val="000000"/>
                <w:kern w:val="0"/>
                <w:sz w:val="22"/>
              </w:rPr>
              <w:t>.部门</w:t>
            </w:r>
            <w:r>
              <w:rPr>
                <w:rFonts w:ascii="仿宋_GB2312" w:eastAsia="仿宋_GB2312" w:hAnsi="等线" w:cs="宋体" w:hint="eastAsia"/>
                <w:color w:val="000000"/>
                <w:kern w:val="0"/>
                <w:sz w:val="22"/>
              </w:rPr>
              <w:t>安排的其他工作。</w:t>
            </w:r>
          </w:p>
        </w:tc>
        <w:tc>
          <w:tcPr>
            <w:tcW w:w="675" w:type="dxa"/>
            <w:tcBorders>
              <w:top w:val="single" w:sz="4" w:space="0" w:color="auto"/>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1人</w:t>
            </w:r>
          </w:p>
        </w:tc>
        <w:tc>
          <w:tcPr>
            <w:tcW w:w="1167"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硕士研究生及以上</w:t>
            </w:r>
          </w:p>
        </w:tc>
        <w:tc>
          <w:tcPr>
            <w:tcW w:w="4962" w:type="dxa"/>
            <w:tcBorders>
              <w:top w:val="single" w:sz="4" w:space="0" w:color="auto"/>
              <w:left w:val="nil"/>
              <w:bottom w:val="single" w:sz="4" w:space="0" w:color="auto"/>
              <w:right w:val="single" w:sz="4" w:space="0" w:color="auto"/>
            </w:tcBorders>
            <w:vAlign w:val="center"/>
          </w:tcPr>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1.</w:t>
            </w:r>
            <w:r>
              <w:rPr>
                <w:rFonts w:ascii="仿宋_GB2312" w:eastAsia="仿宋_GB2312" w:hAnsi="等线" w:cs="宋体"/>
                <w:color w:val="000000"/>
                <w:kern w:val="0"/>
                <w:sz w:val="22"/>
              </w:rPr>
              <w:t>具有良好的个人素养和职业道德，较强的沟通协调能力和团队精神，能独立开展工作，诚信守法</w:t>
            </w:r>
            <w:r>
              <w:rPr>
                <w:rFonts w:ascii="仿宋_GB2312" w:eastAsia="仿宋_GB2312" w:hAnsi="等线" w:cs="宋体" w:hint="eastAsia"/>
                <w:color w:val="000000"/>
                <w:kern w:val="0"/>
                <w:sz w:val="22"/>
              </w:rPr>
              <w:t>。</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2.</w:t>
            </w:r>
            <w:r>
              <w:rPr>
                <w:rFonts w:ascii="仿宋_GB2312" w:eastAsia="仿宋_GB2312" w:hAnsi="等线" w:cs="宋体"/>
                <w:color w:val="000000"/>
                <w:kern w:val="0"/>
                <w:sz w:val="22"/>
              </w:rPr>
              <w:t>思维灵活，逻辑清晰，</w:t>
            </w:r>
            <w:r>
              <w:rPr>
                <w:rFonts w:ascii="仿宋_GB2312" w:eastAsia="仿宋_GB2312" w:hAnsi="等线" w:cs="宋体" w:hint="eastAsia"/>
                <w:color w:val="000000"/>
                <w:kern w:val="0"/>
                <w:sz w:val="22"/>
              </w:rPr>
              <w:t>善于沟通，做事认真踏事，具有较强的执行力、抗压力及文字表达能力。</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3.了解项目申报政策，熟悉各项目申报流程、时间进度、申报材料要求等。</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4.熟悉使用电脑及各类日常办公软件。</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5.</w:t>
            </w:r>
            <w:r>
              <w:rPr>
                <w:rFonts w:ascii="仿宋_GB2312" w:eastAsia="仿宋_GB2312" w:hAnsi="等线" w:cs="宋体"/>
                <w:color w:val="000000"/>
                <w:kern w:val="0"/>
                <w:sz w:val="22"/>
              </w:rPr>
              <w:t>身体健康，能够胜任</w:t>
            </w:r>
            <w:r>
              <w:rPr>
                <w:rFonts w:ascii="仿宋_GB2312" w:eastAsia="仿宋_GB2312" w:hAnsi="等线" w:cs="宋体" w:hint="eastAsia"/>
                <w:color w:val="000000"/>
                <w:kern w:val="0"/>
                <w:sz w:val="22"/>
              </w:rPr>
              <w:t>短期</w:t>
            </w:r>
            <w:r>
              <w:rPr>
                <w:rFonts w:ascii="仿宋_GB2312" w:eastAsia="仿宋_GB2312" w:hAnsi="等线" w:cs="宋体"/>
                <w:color w:val="000000"/>
                <w:kern w:val="0"/>
                <w:sz w:val="22"/>
              </w:rPr>
              <w:t>出差</w:t>
            </w:r>
            <w:r>
              <w:rPr>
                <w:rFonts w:ascii="仿宋_GB2312" w:eastAsia="仿宋_GB2312" w:hAnsi="等线" w:cs="宋体" w:hint="eastAsia"/>
                <w:color w:val="000000"/>
                <w:kern w:val="0"/>
                <w:sz w:val="22"/>
              </w:rPr>
              <w:t>。</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6.具有一定政府、相关行业协会资源，或具有知识产权工作背景优先。</w:t>
            </w:r>
          </w:p>
        </w:tc>
        <w:tc>
          <w:tcPr>
            <w:tcW w:w="751" w:type="dxa"/>
            <w:tcBorders>
              <w:top w:val="single" w:sz="4" w:space="0" w:color="auto"/>
              <w:left w:val="nil"/>
              <w:bottom w:val="single" w:sz="4" w:space="0" w:color="auto"/>
              <w:right w:val="single" w:sz="4" w:space="0" w:color="auto"/>
            </w:tcBorders>
            <w:vAlign w:val="center"/>
          </w:tcPr>
          <w:p w:rsidR="00904577" w:rsidRDefault="00904577">
            <w:pPr>
              <w:widowControl/>
              <w:jc w:val="center"/>
              <w:rPr>
                <w:rFonts w:ascii="仿宋_GB2312" w:eastAsia="仿宋_GB2312" w:hAnsi="等线" w:cs="宋体"/>
                <w:color w:val="000000"/>
                <w:kern w:val="0"/>
                <w:sz w:val="22"/>
              </w:rPr>
            </w:pPr>
          </w:p>
        </w:tc>
      </w:tr>
      <w:tr w:rsidR="00904577">
        <w:trPr>
          <w:trHeight w:val="1602"/>
          <w:jc w:val="center"/>
        </w:trPr>
        <w:tc>
          <w:tcPr>
            <w:tcW w:w="555" w:type="dxa"/>
            <w:tcBorders>
              <w:top w:val="single" w:sz="4" w:space="0" w:color="auto"/>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lastRenderedPageBreak/>
              <w:t>3</w:t>
            </w:r>
          </w:p>
        </w:tc>
        <w:tc>
          <w:tcPr>
            <w:tcW w:w="1418"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电商运营部</w:t>
            </w:r>
          </w:p>
        </w:tc>
        <w:tc>
          <w:tcPr>
            <w:tcW w:w="1418"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市场销售岗</w:t>
            </w:r>
          </w:p>
        </w:tc>
        <w:tc>
          <w:tcPr>
            <w:tcW w:w="4406" w:type="dxa"/>
            <w:tcBorders>
              <w:top w:val="single" w:sz="4" w:space="0" w:color="auto"/>
              <w:left w:val="nil"/>
              <w:bottom w:val="single" w:sz="4" w:space="0" w:color="auto"/>
              <w:right w:val="single" w:sz="4" w:space="0" w:color="auto"/>
            </w:tcBorders>
            <w:vAlign w:val="center"/>
          </w:tcPr>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1</w:t>
            </w:r>
            <w:r>
              <w:rPr>
                <w:rFonts w:ascii="仿宋_GB2312" w:eastAsia="仿宋_GB2312" w:hAnsi="等线" w:cs="宋体"/>
                <w:color w:val="000000"/>
                <w:kern w:val="0"/>
                <w:sz w:val="22"/>
              </w:rPr>
              <w:t>.从事</w:t>
            </w:r>
            <w:r>
              <w:rPr>
                <w:rFonts w:ascii="仿宋_GB2312" w:eastAsia="仿宋_GB2312" w:hAnsi="等线" w:cs="宋体" w:hint="eastAsia"/>
                <w:color w:val="000000"/>
                <w:kern w:val="0"/>
                <w:sz w:val="22"/>
              </w:rPr>
              <w:t>地理标志相关业务</w:t>
            </w:r>
            <w:r>
              <w:rPr>
                <w:rFonts w:ascii="仿宋_GB2312" w:eastAsia="仿宋_GB2312" w:hAnsi="等线" w:cs="宋体"/>
                <w:color w:val="000000"/>
                <w:kern w:val="0"/>
                <w:sz w:val="22"/>
              </w:rPr>
              <w:t>的市场推广工作</w:t>
            </w:r>
            <w:r>
              <w:rPr>
                <w:rFonts w:ascii="仿宋_GB2312" w:eastAsia="仿宋_GB2312" w:hAnsi="等线" w:cs="宋体" w:hint="eastAsia"/>
                <w:color w:val="000000"/>
                <w:kern w:val="0"/>
                <w:sz w:val="22"/>
              </w:rPr>
              <w:t>。</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2</w:t>
            </w:r>
            <w:r>
              <w:rPr>
                <w:rFonts w:ascii="仿宋_GB2312" w:eastAsia="仿宋_GB2312" w:hAnsi="等线" w:cs="宋体"/>
                <w:color w:val="000000"/>
                <w:kern w:val="0"/>
                <w:sz w:val="22"/>
              </w:rPr>
              <w:t>.与企业、政府联络对接，及时掌握地区</w:t>
            </w:r>
            <w:r>
              <w:rPr>
                <w:rFonts w:ascii="仿宋_GB2312" w:eastAsia="仿宋_GB2312" w:hAnsi="等线" w:cs="宋体" w:hint="eastAsia"/>
                <w:color w:val="000000"/>
                <w:kern w:val="0"/>
                <w:sz w:val="22"/>
              </w:rPr>
              <w:t>地理标志各项政策及需求。</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3</w:t>
            </w:r>
            <w:r>
              <w:rPr>
                <w:rFonts w:ascii="仿宋_GB2312" w:eastAsia="仿宋_GB2312" w:hAnsi="等线" w:cs="宋体"/>
                <w:color w:val="000000"/>
                <w:kern w:val="0"/>
                <w:sz w:val="22"/>
              </w:rPr>
              <w:t>.维护中</w:t>
            </w:r>
            <w:proofErr w:type="gramStart"/>
            <w:r>
              <w:rPr>
                <w:rFonts w:ascii="仿宋_GB2312" w:eastAsia="仿宋_GB2312" w:hAnsi="等线" w:cs="宋体"/>
                <w:color w:val="000000"/>
                <w:kern w:val="0"/>
                <w:sz w:val="22"/>
              </w:rPr>
              <w:t>规</w:t>
            </w:r>
            <w:proofErr w:type="gramEnd"/>
            <w:r>
              <w:rPr>
                <w:rFonts w:ascii="仿宋_GB2312" w:eastAsia="仿宋_GB2312" w:hAnsi="等线" w:cs="宋体"/>
                <w:color w:val="000000"/>
                <w:kern w:val="0"/>
                <w:sz w:val="22"/>
              </w:rPr>
              <w:t>品牌形象，提出合理化建议，营造良好有序的市场竞争环境，引导</w:t>
            </w:r>
            <w:r>
              <w:rPr>
                <w:rFonts w:ascii="仿宋_GB2312" w:eastAsia="仿宋_GB2312" w:hAnsi="等线" w:cs="宋体" w:hint="eastAsia"/>
                <w:color w:val="000000"/>
                <w:kern w:val="0"/>
                <w:sz w:val="22"/>
              </w:rPr>
              <w:t>各地地理标志</w:t>
            </w:r>
            <w:r>
              <w:rPr>
                <w:rFonts w:ascii="仿宋_GB2312" w:eastAsia="仿宋_GB2312" w:hAnsi="等线" w:cs="宋体"/>
                <w:color w:val="000000"/>
                <w:kern w:val="0"/>
                <w:sz w:val="22"/>
              </w:rPr>
              <w:t>工作有效开展</w:t>
            </w:r>
            <w:r>
              <w:rPr>
                <w:rFonts w:ascii="仿宋_GB2312" w:eastAsia="仿宋_GB2312" w:hAnsi="等线" w:cs="宋体" w:hint="eastAsia"/>
                <w:color w:val="000000"/>
                <w:kern w:val="0"/>
                <w:sz w:val="22"/>
              </w:rPr>
              <w:t>。</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4</w:t>
            </w:r>
            <w:r>
              <w:rPr>
                <w:rFonts w:ascii="仿宋_GB2312" w:eastAsia="仿宋_GB2312" w:hAnsi="等线" w:cs="宋体"/>
                <w:color w:val="000000"/>
                <w:kern w:val="0"/>
                <w:sz w:val="22"/>
              </w:rPr>
              <w:t>.具有知识产权</w:t>
            </w:r>
            <w:r>
              <w:rPr>
                <w:rFonts w:ascii="仿宋_GB2312" w:eastAsia="仿宋_GB2312" w:hAnsi="等线" w:cs="宋体" w:hint="eastAsia"/>
                <w:color w:val="000000"/>
                <w:kern w:val="0"/>
                <w:sz w:val="22"/>
              </w:rPr>
              <w:t>或电商运营或销售</w:t>
            </w:r>
            <w:r>
              <w:rPr>
                <w:rFonts w:ascii="仿宋_GB2312" w:eastAsia="仿宋_GB2312" w:hAnsi="等线" w:cs="宋体"/>
                <w:color w:val="000000"/>
                <w:kern w:val="0"/>
                <w:sz w:val="22"/>
              </w:rPr>
              <w:t>工作背景的优先</w:t>
            </w:r>
            <w:r>
              <w:rPr>
                <w:rFonts w:ascii="仿宋_GB2312" w:eastAsia="仿宋_GB2312" w:hAnsi="等线" w:cs="宋体" w:hint="eastAsia"/>
                <w:color w:val="000000"/>
                <w:kern w:val="0"/>
                <w:sz w:val="22"/>
              </w:rPr>
              <w:t>。</w:t>
            </w:r>
          </w:p>
          <w:p w:rsidR="00904577" w:rsidRDefault="006F63D9">
            <w:pPr>
              <w:widowControl/>
              <w:rPr>
                <w:rFonts w:ascii="Arial" w:hAnsi="Arial" w:cs="Arial"/>
                <w:color w:val="474C66"/>
                <w:kern w:val="0"/>
                <w:szCs w:val="21"/>
              </w:rPr>
            </w:pPr>
            <w:r>
              <w:rPr>
                <w:rFonts w:ascii="仿宋_GB2312" w:eastAsia="仿宋_GB2312" w:hAnsi="等线" w:cs="宋体" w:hint="eastAsia"/>
                <w:color w:val="000000"/>
                <w:kern w:val="0"/>
                <w:sz w:val="22"/>
              </w:rPr>
              <w:t>5</w:t>
            </w:r>
            <w:r>
              <w:rPr>
                <w:rFonts w:ascii="仿宋_GB2312" w:eastAsia="仿宋_GB2312" w:hAnsi="等线" w:cs="宋体"/>
                <w:color w:val="000000"/>
                <w:kern w:val="0"/>
                <w:sz w:val="22"/>
              </w:rPr>
              <w:t>.部门</w:t>
            </w:r>
            <w:r>
              <w:rPr>
                <w:rFonts w:ascii="仿宋_GB2312" w:eastAsia="仿宋_GB2312" w:hAnsi="等线" w:cs="宋体" w:hint="eastAsia"/>
                <w:color w:val="000000"/>
                <w:kern w:val="0"/>
                <w:sz w:val="22"/>
              </w:rPr>
              <w:t>安排的其他工作。</w:t>
            </w:r>
          </w:p>
        </w:tc>
        <w:tc>
          <w:tcPr>
            <w:tcW w:w="675" w:type="dxa"/>
            <w:tcBorders>
              <w:top w:val="single" w:sz="4" w:space="0" w:color="auto"/>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color w:val="000000"/>
                <w:kern w:val="0"/>
                <w:sz w:val="22"/>
              </w:rPr>
              <w:t>2</w:t>
            </w:r>
            <w:r>
              <w:rPr>
                <w:rFonts w:ascii="仿宋_GB2312" w:eastAsia="仿宋_GB2312" w:hAnsi="等线" w:cs="宋体" w:hint="eastAsia"/>
                <w:color w:val="000000"/>
                <w:kern w:val="0"/>
                <w:sz w:val="22"/>
              </w:rPr>
              <w:t>人</w:t>
            </w:r>
          </w:p>
        </w:tc>
        <w:tc>
          <w:tcPr>
            <w:tcW w:w="1167"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大学本科</w:t>
            </w:r>
          </w:p>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及以上</w:t>
            </w:r>
          </w:p>
        </w:tc>
        <w:tc>
          <w:tcPr>
            <w:tcW w:w="4962" w:type="dxa"/>
            <w:tcBorders>
              <w:top w:val="single" w:sz="4" w:space="0" w:color="auto"/>
              <w:left w:val="nil"/>
              <w:bottom w:val="single" w:sz="4" w:space="0" w:color="auto"/>
              <w:right w:val="single" w:sz="4" w:space="0" w:color="auto"/>
            </w:tcBorders>
            <w:vAlign w:val="center"/>
          </w:tcPr>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1.</w:t>
            </w:r>
            <w:r>
              <w:rPr>
                <w:rFonts w:ascii="仿宋_GB2312" w:eastAsia="仿宋_GB2312" w:hAnsi="等线" w:cs="宋体"/>
                <w:color w:val="000000"/>
                <w:kern w:val="0"/>
                <w:sz w:val="22"/>
              </w:rPr>
              <w:t>具有良好的个人素养和职业道德，较强的沟通协调能力和团队精神，能独立开展工作，诚信守法</w:t>
            </w:r>
            <w:r>
              <w:rPr>
                <w:rFonts w:ascii="仿宋_GB2312" w:eastAsia="仿宋_GB2312" w:hAnsi="等线" w:cs="宋体" w:hint="eastAsia"/>
                <w:color w:val="000000"/>
                <w:kern w:val="0"/>
                <w:sz w:val="22"/>
              </w:rPr>
              <w:t>。</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2.</w:t>
            </w:r>
            <w:r>
              <w:rPr>
                <w:rFonts w:ascii="仿宋_GB2312" w:eastAsia="仿宋_GB2312" w:hAnsi="等线" w:cs="宋体"/>
                <w:color w:val="000000"/>
                <w:kern w:val="0"/>
                <w:sz w:val="22"/>
              </w:rPr>
              <w:t>思维灵活，逻辑清晰，表达流利</w:t>
            </w:r>
            <w:r>
              <w:rPr>
                <w:rFonts w:ascii="仿宋_GB2312" w:eastAsia="仿宋_GB2312" w:hAnsi="等线" w:cs="宋体" w:hint="eastAsia"/>
                <w:color w:val="000000"/>
                <w:kern w:val="0"/>
                <w:sz w:val="22"/>
              </w:rPr>
              <w:t>。</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3.</w:t>
            </w:r>
            <w:r>
              <w:rPr>
                <w:rFonts w:ascii="仿宋_GB2312" w:eastAsia="仿宋_GB2312" w:hAnsi="等线" w:cs="宋体"/>
                <w:color w:val="000000"/>
                <w:kern w:val="0"/>
                <w:sz w:val="22"/>
              </w:rPr>
              <w:t>具有良好的谈判能力和应变能力</w:t>
            </w:r>
            <w:r>
              <w:rPr>
                <w:rFonts w:ascii="仿宋_GB2312" w:eastAsia="仿宋_GB2312" w:hAnsi="等线" w:cs="宋体" w:hint="eastAsia"/>
                <w:color w:val="000000"/>
                <w:kern w:val="0"/>
                <w:sz w:val="22"/>
              </w:rPr>
              <w:t>。</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4.</w:t>
            </w:r>
            <w:r>
              <w:rPr>
                <w:rFonts w:ascii="仿宋_GB2312" w:eastAsia="仿宋_GB2312" w:hAnsi="等线" w:cs="宋体"/>
                <w:color w:val="000000"/>
                <w:kern w:val="0"/>
                <w:sz w:val="22"/>
              </w:rPr>
              <w:t>身体健康，能够胜任</w:t>
            </w:r>
            <w:r>
              <w:rPr>
                <w:rFonts w:ascii="仿宋_GB2312" w:eastAsia="仿宋_GB2312" w:hAnsi="等线" w:cs="宋体" w:hint="eastAsia"/>
                <w:color w:val="000000"/>
                <w:kern w:val="0"/>
                <w:sz w:val="22"/>
              </w:rPr>
              <w:t>短期</w:t>
            </w:r>
            <w:r>
              <w:rPr>
                <w:rFonts w:ascii="仿宋_GB2312" w:eastAsia="仿宋_GB2312" w:hAnsi="等线" w:cs="宋体"/>
                <w:color w:val="000000"/>
                <w:kern w:val="0"/>
                <w:sz w:val="22"/>
              </w:rPr>
              <w:t>出差。</w:t>
            </w:r>
          </w:p>
        </w:tc>
        <w:tc>
          <w:tcPr>
            <w:tcW w:w="751" w:type="dxa"/>
            <w:tcBorders>
              <w:top w:val="single" w:sz="4" w:space="0" w:color="auto"/>
              <w:left w:val="nil"/>
              <w:bottom w:val="single" w:sz="4" w:space="0" w:color="auto"/>
              <w:right w:val="single" w:sz="4" w:space="0" w:color="auto"/>
            </w:tcBorders>
            <w:vAlign w:val="center"/>
          </w:tcPr>
          <w:p w:rsidR="00904577" w:rsidRDefault="00904577">
            <w:pPr>
              <w:widowControl/>
              <w:jc w:val="center"/>
              <w:rPr>
                <w:rFonts w:ascii="仿宋_GB2312" w:eastAsia="仿宋_GB2312" w:hAnsi="等线" w:cs="宋体"/>
                <w:color w:val="000000"/>
                <w:kern w:val="0"/>
                <w:sz w:val="22"/>
              </w:rPr>
            </w:pPr>
          </w:p>
        </w:tc>
      </w:tr>
      <w:tr w:rsidR="00904577">
        <w:trPr>
          <w:trHeight w:val="1602"/>
          <w:jc w:val="center"/>
        </w:trPr>
        <w:tc>
          <w:tcPr>
            <w:tcW w:w="555" w:type="dxa"/>
            <w:tcBorders>
              <w:top w:val="nil"/>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4</w:t>
            </w:r>
          </w:p>
        </w:tc>
        <w:tc>
          <w:tcPr>
            <w:tcW w:w="1418" w:type="dxa"/>
            <w:tcBorders>
              <w:top w:val="nil"/>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标准</w:t>
            </w:r>
            <w:proofErr w:type="gramStart"/>
            <w:r>
              <w:rPr>
                <w:rFonts w:ascii="仿宋_GB2312" w:eastAsia="仿宋_GB2312" w:hAnsi="等线" w:cs="宋体" w:hint="eastAsia"/>
                <w:color w:val="000000"/>
                <w:kern w:val="0"/>
                <w:sz w:val="22"/>
              </w:rPr>
              <w:t>创新部</w:t>
            </w:r>
            <w:proofErr w:type="gramEnd"/>
          </w:p>
        </w:tc>
        <w:tc>
          <w:tcPr>
            <w:tcW w:w="1418" w:type="dxa"/>
            <w:tcBorders>
              <w:top w:val="nil"/>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项目专员岗（A类）</w:t>
            </w:r>
          </w:p>
        </w:tc>
        <w:tc>
          <w:tcPr>
            <w:tcW w:w="4406" w:type="dxa"/>
            <w:tcBorders>
              <w:top w:val="single" w:sz="4" w:space="0" w:color="auto"/>
              <w:left w:val="nil"/>
              <w:bottom w:val="single" w:sz="4" w:space="0" w:color="auto"/>
              <w:right w:val="single" w:sz="4" w:space="0" w:color="auto"/>
            </w:tcBorders>
            <w:vAlign w:val="center"/>
          </w:tcPr>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1.</w:t>
            </w:r>
            <w:r>
              <w:rPr>
                <w:rFonts w:ascii="仿宋_GB2312" w:eastAsia="仿宋_GB2312" w:hAnsi="等线" w:cs="宋体"/>
                <w:color w:val="000000"/>
                <w:kern w:val="0"/>
                <w:sz w:val="22"/>
              </w:rPr>
              <w:t>负责项目</w:t>
            </w:r>
            <w:r>
              <w:rPr>
                <w:rFonts w:ascii="仿宋_GB2312" w:eastAsia="仿宋_GB2312" w:hAnsi="等线" w:cs="宋体" w:hint="eastAsia"/>
                <w:color w:val="000000"/>
                <w:kern w:val="0"/>
                <w:sz w:val="22"/>
              </w:rPr>
              <w:t>的销售工作，包括客户开发、市场宣传、客户服务等。</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2.负责参加各类与销售工作相关的会议，以获取新客户。</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3.</w:t>
            </w:r>
            <w:r>
              <w:rPr>
                <w:rFonts w:ascii="仿宋_GB2312" w:eastAsia="仿宋_GB2312" w:hAnsi="等线" w:cs="宋体"/>
                <w:color w:val="000000"/>
                <w:kern w:val="0"/>
                <w:sz w:val="22"/>
              </w:rPr>
              <w:t>部门</w:t>
            </w:r>
            <w:r>
              <w:rPr>
                <w:rFonts w:ascii="仿宋_GB2312" w:eastAsia="仿宋_GB2312" w:hAnsi="等线" w:cs="宋体" w:hint="eastAsia"/>
                <w:color w:val="000000"/>
                <w:kern w:val="0"/>
                <w:sz w:val="22"/>
              </w:rPr>
              <w:t>安排的其他工作。</w:t>
            </w:r>
          </w:p>
        </w:tc>
        <w:tc>
          <w:tcPr>
            <w:tcW w:w="675" w:type="dxa"/>
            <w:tcBorders>
              <w:top w:val="nil"/>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1人</w:t>
            </w:r>
          </w:p>
        </w:tc>
        <w:tc>
          <w:tcPr>
            <w:tcW w:w="1167" w:type="dxa"/>
            <w:tcBorders>
              <w:top w:val="nil"/>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大学本科</w:t>
            </w:r>
          </w:p>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及以上</w:t>
            </w:r>
          </w:p>
        </w:tc>
        <w:tc>
          <w:tcPr>
            <w:tcW w:w="4962" w:type="dxa"/>
            <w:tcBorders>
              <w:top w:val="nil"/>
              <w:left w:val="nil"/>
              <w:bottom w:val="single" w:sz="4" w:space="0" w:color="auto"/>
              <w:right w:val="single" w:sz="4" w:space="0" w:color="auto"/>
            </w:tcBorders>
            <w:vAlign w:val="center"/>
          </w:tcPr>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1.具有2年项目销售相关工作经验。</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2.较强的获客、沟通能力。</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3.能力突出者，学历可适当放宽。</w:t>
            </w:r>
          </w:p>
        </w:tc>
        <w:tc>
          <w:tcPr>
            <w:tcW w:w="751" w:type="dxa"/>
            <w:tcBorders>
              <w:top w:val="nil"/>
              <w:left w:val="nil"/>
              <w:bottom w:val="single" w:sz="4" w:space="0" w:color="auto"/>
              <w:right w:val="single" w:sz="4" w:space="0" w:color="auto"/>
            </w:tcBorders>
            <w:vAlign w:val="center"/>
          </w:tcPr>
          <w:p w:rsidR="00904577" w:rsidRDefault="00904577">
            <w:pPr>
              <w:widowControl/>
              <w:jc w:val="center"/>
              <w:rPr>
                <w:rFonts w:ascii="仿宋_GB2312" w:eastAsia="仿宋_GB2312" w:hAnsi="等线" w:cs="宋体"/>
                <w:color w:val="000000"/>
                <w:kern w:val="0"/>
                <w:sz w:val="22"/>
              </w:rPr>
            </w:pPr>
          </w:p>
        </w:tc>
      </w:tr>
      <w:tr w:rsidR="00904577">
        <w:trPr>
          <w:trHeight w:val="1602"/>
          <w:jc w:val="center"/>
        </w:trPr>
        <w:tc>
          <w:tcPr>
            <w:tcW w:w="555" w:type="dxa"/>
            <w:tcBorders>
              <w:top w:val="single" w:sz="4" w:space="0" w:color="auto"/>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5</w:t>
            </w:r>
          </w:p>
        </w:tc>
        <w:tc>
          <w:tcPr>
            <w:tcW w:w="1418"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标准</w:t>
            </w:r>
            <w:proofErr w:type="gramStart"/>
            <w:r>
              <w:rPr>
                <w:rFonts w:ascii="仿宋_GB2312" w:eastAsia="仿宋_GB2312" w:hAnsi="等线" w:cs="宋体" w:hint="eastAsia"/>
                <w:color w:val="000000"/>
                <w:kern w:val="0"/>
                <w:sz w:val="22"/>
              </w:rPr>
              <w:t>创新部</w:t>
            </w:r>
            <w:proofErr w:type="gramEnd"/>
          </w:p>
        </w:tc>
        <w:tc>
          <w:tcPr>
            <w:tcW w:w="1418"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项目专员岗（B类）</w:t>
            </w:r>
          </w:p>
        </w:tc>
        <w:tc>
          <w:tcPr>
            <w:tcW w:w="4406" w:type="dxa"/>
            <w:tcBorders>
              <w:top w:val="single" w:sz="4" w:space="0" w:color="auto"/>
              <w:left w:val="nil"/>
              <w:bottom w:val="single" w:sz="4" w:space="0" w:color="auto"/>
              <w:right w:val="single" w:sz="4" w:space="0" w:color="auto"/>
            </w:tcBorders>
            <w:vAlign w:val="center"/>
          </w:tcPr>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1.负责项目</w:t>
            </w:r>
            <w:r>
              <w:rPr>
                <w:rFonts w:ascii="仿宋_GB2312" w:eastAsia="仿宋_GB2312" w:hAnsi="等线" w:cs="宋体"/>
                <w:color w:val="000000"/>
                <w:kern w:val="0"/>
                <w:sz w:val="22"/>
              </w:rPr>
              <w:t>管理</w:t>
            </w:r>
            <w:r>
              <w:rPr>
                <w:rFonts w:ascii="仿宋_GB2312" w:eastAsia="仿宋_GB2312" w:hAnsi="等线" w:cs="宋体" w:hint="eastAsia"/>
                <w:color w:val="000000"/>
                <w:kern w:val="0"/>
                <w:sz w:val="22"/>
              </w:rPr>
              <w:t>，</w:t>
            </w:r>
            <w:r>
              <w:rPr>
                <w:rFonts w:ascii="仿宋_GB2312" w:eastAsia="仿宋_GB2312" w:hAnsi="等线" w:cs="宋体"/>
                <w:color w:val="000000"/>
                <w:kern w:val="0"/>
                <w:sz w:val="22"/>
              </w:rPr>
              <w:t>协调</w:t>
            </w:r>
            <w:r>
              <w:rPr>
                <w:rFonts w:ascii="仿宋_GB2312" w:eastAsia="仿宋_GB2312" w:hAnsi="等线" w:cs="宋体" w:hint="eastAsia"/>
                <w:color w:val="000000"/>
                <w:kern w:val="0"/>
                <w:sz w:val="22"/>
              </w:rPr>
              <w:t>促进各流程衔接。</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2.负责</w:t>
            </w:r>
            <w:r>
              <w:rPr>
                <w:rFonts w:ascii="仿宋_GB2312" w:eastAsia="仿宋_GB2312" w:hAnsi="等线" w:cs="宋体"/>
                <w:color w:val="000000"/>
                <w:kern w:val="0"/>
                <w:sz w:val="22"/>
              </w:rPr>
              <w:t>项目</w:t>
            </w:r>
            <w:r>
              <w:rPr>
                <w:rFonts w:ascii="仿宋_GB2312" w:eastAsia="仿宋_GB2312" w:hAnsi="等线" w:cs="宋体" w:hint="eastAsia"/>
                <w:color w:val="000000"/>
                <w:kern w:val="0"/>
                <w:sz w:val="22"/>
              </w:rPr>
              <w:t>流程的完善、问题反馈与跟进。</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3.负责CRM系统、</w:t>
            </w:r>
            <w:proofErr w:type="gramStart"/>
            <w:r>
              <w:rPr>
                <w:rFonts w:ascii="仿宋_GB2312" w:eastAsia="仿宋_GB2312" w:hAnsi="等线" w:cs="宋体" w:hint="eastAsia"/>
                <w:color w:val="000000"/>
                <w:kern w:val="0"/>
                <w:sz w:val="22"/>
              </w:rPr>
              <w:t>各类台账</w:t>
            </w:r>
            <w:proofErr w:type="gramEnd"/>
            <w:r>
              <w:rPr>
                <w:rFonts w:ascii="仿宋_GB2312" w:eastAsia="仿宋_GB2312" w:hAnsi="等线" w:cs="宋体" w:hint="eastAsia"/>
                <w:color w:val="000000"/>
                <w:kern w:val="0"/>
                <w:sz w:val="22"/>
              </w:rPr>
              <w:t>的管理。</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4.</w:t>
            </w:r>
            <w:r>
              <w:rPr>
                <w:rFonts w:ascii="仿宋_GB2312" w:eastAsia="仿宋_GB2312" w:hAnsi="等线" w:cs="宋体"/>
                <w:color w:val="000000"/>
                <w:kern w:val="0"/>
                <w:sz w:val="22"/>
              </w:rPr>
              <w:t>部门</w:t>
            </w:r>
            <w:r>
              <w:rPr>
                <w:rFonts w:ascii="仿宋_GB2312" w:eastAsia="仿宋_GB2312" w:hAnsi="等线" w:cs="宋体" w:hint="eastAsia"/>
                <w:color w:val="000000"/>
                <w:kern w:val="0"/>
                <w:sz w:val="22"/>
              </w:rPr>
              <w:t>安排的其他工作。</w:t>
            </w:r>
          </w:p>
        </w:tc>
        <w:tc>
          <w:tcPr>
            <w:tcW w:w="675" w:type="dxa"/>
            <w:tcBorders>
              <w:top w:val="nil"/>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1人</w:t>
            </w:r>
          </w:p>
        </w:tc>
        <w:tc>
          <w:tcPr>
            <w:tcW w:w="1167" w:type="dxa"/>
            <w:tcBorders>
              <w:top w:val="nil"/>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大学本科</w:t>
            </w:r>
          </w:p>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及以上</w:t>
            </w:r>
          </w:p>
        </w:tc>
        <w:tc>
          <w:tcPr>
            <w:tcW w:w="4962" w:type="dxa"/>
            <w:tcBorders>
              <w:top w:val="nil"/>
              <w:left w:val="nil"/>
              <w:bottom w:val="single" w:sz="4" w:space="0" w:color="auto"/>
              <w:right w:val="single" w:sz="4" w:space="0" w:color="auto"/>
            </w:tcBorders>
            <w:vAlign w:val="center"/>
          </w:tcPr>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1.具有2年项目管理相关工作经验。</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2.沟通、协调能力强。</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3.熟练使用各类办公软件。</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4.能力或经验突出者，可适当放宽学历。</w:t>
            </w:r>
          </w:p>
        </w:tc>
        <w:tc>
          <w:tcPr>
            <w:tcW w:w="751" w:type="dxa"/>
            <w:tcBorders>
              <w:top w:val="nil"/>
              <w:left w:val="nil"/>
              <w:bottom w:val="single" w:sz="4" w:space="0" w:color="auto"/>
              <w:right w:val="single" w:sz="4" w:space="0" w:color="auto"/>
            </w:tcBorders>
            <w:vAlign w:val="center"/>
          </w:tcPr>
          <w:p w:rsidR="00904577" w:rsidRDefault="00904577">
            <w:pPr>
              <w:widowControl/>
              <w:jc w:val="center"/>
              <w:rPr>
                <w:rFonts w:ascii="仿宋_GB2312" w:eastAsia="仿宋_GB2312" w:hAnsi="等线" w:cs="宋体"/>
                <w:color w:val="000000"/>
                <w:kern w:val="0"/>
                <w:sz w:val="22"/>
              </w:rPr>
            </w:pPr>
          </w:p>
        </w:tc>
      </w:tr>
      <w:tr w:rsidR="00904577">
        <w:trPr>
          <w:trHeight w:val="1602"/>
          <w:jc w:val="center"/>
        </w:trPr>
        <w:tc>
          <w:tcPr>
            <w:tcW w:w="555" w:type="dxa"/>
            <w:tcBorders>
              <w:top w:val="single" w:sz="4" w:space="0" w:color="auto"/>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6</w:t>
            </w:r>
          </w:p>
        </w:tc>
        <w:tc>
          <w:tcPr>
            <w:tcW w:w="1418"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标准</w:t>
            </w:r>
            <w:proofErr w:type="gramStart"/>
            <w:r>
              <w:rPr>
                <w:rFonts w:ascii="仿宋_GB2312" w:eastAsia="仿宋_GB2312" w:hAnsi="等线" w:cs="宋体" w:hint="eastAsia"/>
                <w:color w:val="000000"/>
                <w:kern w:val="0"/>
                <w:sz w:val="22"/>
              </w:rPr>
              <w:t>创新部</w:t>
            </w:r>
            <w:proofErr w:type="gramEnd"/>
          </w:p>
        </w:tc>
        <w:tc>
          <w:tcPr>
            <w:tcW w:w="1418"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项目评审岗</w:t>
            </w:r>
          </w:p>
        </w:tc>
        <w:tc>
          <w:tcPr>
            <w:tcW w:w="4406" w:type="dxa"/>
            <w:tcBorders>
              <w:top w:val="single" w:sz="4" w:space="0" w:color="auto"/>
              <w:left w:val="nil"/>
              <w:bottom w:val="single" w:sz="4" w:space="0" w:color="auto"/>
              <w:right w:val="single" w:sz="4" w:space="0" w:color="auto"/>
            </w:tcBorders>
            <w:vAlign w:val="center"/>
          </w:tcPr>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1.</w:t>
            </w:r>
            <w:r>
              <w:rPr>
                <w:rFonts w:ascii="仿宋_GB2312" w:eastAsia="仿宋_GB2312" w:hAnsi="等线" w:cs="宋体"/>
                <w:color w:val="000000"/>
                <w:kern w:val="0"/>
                <w:sz w:val="22"/>
              </w:rPr>
              <w:t>负责项目</w:t>
            </w:r>
            <w:r>
              <w:rPr>
                <w:rFonts w:ascii="仿宋_GB2312" w:eastAsia="仿宋_GB2312" w:hAnsi="等线" w:cs="宋体" w:hint="eastAsia"/>
                <w:color w:val="000000"/>
                <w:kern w:val="0"/>
                <w:sz w:val="22"/>
              </w:rPr>
              <w:t>的评审工作，包括与企业沟通确定行程、现场评审、评审案卷整理等。</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2.负责评审企业的各类咨询与服务，以增强客户粘性。</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3.</w:t>
            </w:r>
            <w:r>
              <w:rPr>
                <w:rFonts w:ascii="仿宋_GB2312" w:eastAsia="仿宋_GB2312" w:hAnsi="等线" w:cs="宋体"/>
                <w:color w:val="000000"/>
                <w:kern w:val="0"/>
                <w:sz w:val="22"/>
              </w:rPr>
              <w:t>部门</w:t>
            </w:r>
            <w:r>
              <w:rPr>
                <w:rFonts w:ascii="仿宋_GB2312" w:eastAsia="仿宋_GB2312" w:hAnsi="等线" w:cs="宋体" w:hint="eastAsia"/>
                <w:color w:val="000000"/>
                <w:kern w:val="0"/>
                <w:sz w:val="22"/>
              </w:rPr>
              <w:t>安排的其他工作。</w:t>
            </w:r>
          </w:p>
        </w:tc>
        <w:tc>
          <w:tcPr>
            <w:tcW w:w="675" w:type="dxa"/>
            <w:tcBorders>
              <w:top w:val="single" w:sz="4" w:space="0" w:color="auto"/>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2人</w:t>
            </w:r>
          </w:p>
        </w:tc>
        <w:tc>
          <w:tcPr>
            <w:tcW w:w="1167"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大学本科</w:t>
            </w:r>
          </w:p>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及以上</w:t>
            </w:r>
          </w:p>
        </w:tc>
        <w:tc>
          <w:tcPr>
            <w:tcW w:w="4962" w:type="dxa"/>
            <w:tcBorders>
              <w:top w:val="single" w:sz="4" w:space="0" w:color="auto"/>
              <w:left w:val="nil"/>
              <w:bottom w:val="single" w:sz="4" w:space="0" w:color="auto"/>
              <w:right w:val="single" w:sz="4" w:space="0" w:color="auto"/>
            </w:tcBorders>
            <w:vAlign w:val="center"/>
          </w:tcPr>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1.具有2年项目评审相关工作经验。</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2.沟通、协调能力强。</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3.较强的文字功底。</w:t>
            </w:r>
          </w:p>
        </w:tc>
        <w:tc>
          <w:tcPr>
            <w:tcW w:w="751" w:type="dxa"/>
            <w:tcBorders>
              <w:top w:val="single" w:sz="4" w:space="0" w:color="auto"/>
              <w:left w:val="nil"/>
              <w:bottom w:val="single" w:sz="4" w:space="0" w:color="auto"/>
              <w:right w:val="single" w:sz="4" w:space="0" w:color="auto"/>
            </w:tcBorders>
            <w:vAlign w:val="center"/>
          </w:tcPr>
          <w:p w:rsidR="00904577" w:rsidRDefault="00904577">
            <w:pPr>
              <w:widowControl/>
              <w:jc w:val="center"/>
              <w:rPr>
                <w:rFonts w:ascii="仿宋_GB2312" w:eastAsia="仿宋_GB2312" w:hAnsi="等线" w:cs="宋体"/>
                <w:color w:val="000000"/>
                <w:kern w:val="0"/>
                <w:sz w:val="22"/>
              </w:rPr>
            </w:pPr>
          </w:p>
        </w:tc>
      </w:tr>
      <w:tr w:rsidR="00904577">
        <w:trPr>
          <w:trHeight w:val="1602"/>
          <w:jc w:val="center"/>
        </w:trPr>
        <w:tc>
          <w:tcPr>
            <w:tcW w:w="555" w:type="dxa"/>
            <w:tcBorders>
              <w:top w:val="single" w:sz="4" w:space="0" w:color="auto"/>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lastRenderedPageBreak/>
              <w:t>7</w:t>
            </w:r>
          </w:p>
        </w:tc>
        <w:tc>
          <w:tcPr>
            <w:tcW w:w="1418"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知识产权 服务部</w:t>
            </w:r>
          </w:p>
        </w:tc>
        <w:tc>
          <w:tcPr>
            <w:tcW w:w="1418"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专利工程师岗</w:t>
            </w:r>
          </w:p>
        </w:tc>
        <w:tc>
          <w:tcPr>
            <w:tcW w:w="4406" w:type="dxa"/>
            <w:tcBorders>
              <w:top w:val="single" w:sz="4" w:space="0" w:color="auto"/>
              <w:left w:val="nil"/>
              <w:bottom w:val="single" w:sz="4" w:space="0" w:color="auto"/>
              <w:right w:val="single" w:sz="4" w:space="0" w:color="auto"/>
            </w:tcBorders>
            <w:vAlign w:val="center"/>
          </w:tcPr>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1.负责专利管理工作，包括专利挖掘和布局、专利申请策略的制定等。</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2.负责产品项目内的专利分析工作，包括侵权检索与分析、专利导航、自由实施（FTO）。</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3.参与专利诉讼、无效的支持工作，包括侵权比对、无效检索与分析。</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4.其他可能涉及的知识产权服务工作。</w:t>
            </w:r>
          </w:p>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5</w:t>
            </w:r>
            <w:r>
              <w:rPr>
                <w:rFonts w:ascii="仿宋_GB2312" w:eastAsia="仿宋_GB2312" w:hAnsi="等线" w:cs="宋体"/>
                <w:color w:val="000000"/>
                <w:kern w:val="0"/>
                <w:sz w:val="22"/>
              </w:rPr>
              <w:t>.部门</w:t>
            </w:r>
            <w:r>
              <w:rPr>
                <w:rFonts w:ascii="仿宋_GB2312" w:eastAsia="仿宋_GB2312" w:hAnsi="等线" w:cs="宋体" w:hint="eastAsia"/>
                <w:color w:val="000000"/>
                <w:kern w:val="0"/>
                <w:sz w:val="22"/>
              </w:rPr>
              <w:t>安排的其他工作。</w:t>
            </w:r>
          </w:p>
        </w:tc>
        <w:tc>
          <w:tcPr>
            <w:tcW w:w="675" w:type="dxa"/>
            <w:tcBorders>
              <w:top w:val="single" w:sz="4" w:space="0" w:color="auto"/>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1人</w:t>
            </w:r>
            <w:r>
              <w:rPr>
                <w:rFonts w:ascii="仿宋_GB2312" w:eastAsia="仿宋_GB2312" w:hAnsi="等线" w:cs="宋体"/>
                <w:color w:val="000000"/>
                <w:kern w:val="0"/>
                <w:sz w:val="22"/>
              </w:rPr>
              <w:t xml:space="preserve"> </w:t>
            </w:r>
          </w:p>
        </w:tc>
        <w:tc>
          <w:tcPr>
            <w:tcW w:w="1167"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大学本科</w:t>
            </w:r>
          </w:p>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及以上</w:t>
            </w:r>
          </w:p>
        </w:tc>
        <w:tc>
          <w:tcPr>
            <w:tcW w:w="4962" w:type="dxa"/>
            <w:tcBorders>
              <w:top w:val="single" w:sz="4" w:space="0" w:color="auto"/>
              <w:left w:val="nil"/>
              <w:bottom w:val="single" w:sz="4" w:space="0" w:color="auto"/>
              <w:right w:val="single" w:sz="4" w:space="0" w:color="auto"/>
            </w:tcBorders>
            <w:vAlign w:val="center"/>
          </w:tcPr>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1.具有良好的沟通协调能力和团队协作精神，能够承担较大工作压力。</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2.积极上进，具备良好的口头表达和写作能力。</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3.具备3年以上企业或知识产权代理所或专利审查员等领域的知识产权工作经验，具备扎实的机械/电学等领域专利检索分析能力，独立承担过企业类专利导航或预警分析项目，或者共同协作参与</w:t>
            </w:r>
            <w:proofErr w:type="gramStart"/>
            <w:r>
              <w:rPr>
                <w:rFonts w:ascii="仿宋_GB2312" w:eastAsia="仿宋_GB2312" w:hAnsi="等线" w:cs="宋体" w:hint="eastAsia"/>
                <w:color w:val="000000"/>
                <w:kern w:val="0"/>
                <w:sz w:val="22"/>
              </w:rPr>
              <w:t>过行业</w:t>
            </w:r>
            <w:proofErr w:type="gramEnd"/>
            <w:r>
              <w:rPr>
                <w:rFonts w:ascii="仿宋_GB2312" w:eastAsia="仿宋_GB2312" w:hAnsi="等线" w:cs="宋体" w:hint="eastAsia"/>
                <w:color w:val="000000"/>
                <w:kern w:val="0"/>
                <w:sz w:val="22"/>
              </w:rPr>
              <w:t>类专利导航，具有专利代理师资格优先。</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4.机电、电学、自动化专业。</w:t>
            </w:r>
          </w:p>
        </w:tc>
        <w:tc>
          <w:tcPr>
            <w:tcW w:w="751" w:type="dxa"/>
            <w:tcBorders>
              <w:top w:val="single" w:sz="4" w:space="0" w:color="auto"/>
              <w:left w:val="nil"/>
              <w:bottom w:val="single" w:sz="4" w:space="0" w:color="auto"/>
              <w:right w:val="single" w:sz="4" w:space="0" w:color="auto"/>
            </w:tcBorders>
            <w:vAlign w:val="center"/>
          </w:tcPr>
          <w:p w:rsidR="00904577" w:rsidRDefault="00904577">
            <w:pPr>
              <w:widowControl/>
              <w:jc w:val="center"/>
              <w:rPr>
                <w:rFonts w:ascii="仿宋_GB2312" w:eastAsia="仿宋_GB2312" w:hAnsi="等线" w:cs="宋体"/>
                <w:color w:val="000000"/>
                <w:kern w:val="0"/>
                <w:sz w:val="22"/>
              </w:rPr>
            </w:pPr>
          </w:p>
        </w:tc>
      </w:tr>
      <w:tr w:rsidR="00904577">
        <w:trPr>
          <w:trHeight w:val="1602"/>
          <w:jc w:val="center"/>
        </w:trPr>
        <w:tc>
          <w:tcPr>
            <w:tcW w:w="555" w:type="dxa"/>
            <w:tcBorders>
              <w:top w:val="single" w:sz="4" w:space="0" w:color="auto"/>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color w:val="000000"/>
                <w:kern w:val="0"/>
                <w:sz w:val="22"/>
              </w:rPr>
              <w:t>8</w:t>
            </w:r>
          </w:p>
        </w:tc>
        <w:tc>
          <w:tcPr>
            <w:tcW w:w="1418"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广东分公司</w:t>
            </w:r>
          </w:p>
        </w:tc>
        <w:tc>
          <w:tcPr>
            <w:tcW w:w="1418"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知识产权管理体系</w:t>
            </w:r>
            <w:proofErr w:type="gramStart"/>
            <w:r>
              <w:rPr>
                <w:rFonts w:ascii="仿宋_GB2312" w:eastAsia="仿宋_GB2312" w:hAnsi="等线" w:cs="宋体" w:hint="eastAsia"/>
                <w:color w:val="000000"/>
                <w:kern w:val="0"/>
                <w:sz w:val="22"/>
              </w:rPr>
              <w:t>审核员岗</w:t>
            </w:r>
            <w:proofErr w:type="gramEnd"/>
          </w:p>
        </w:tc>
        <w:tc>
          <w:tcPr>
            <w:tcW w:w="4406" w:type="dxa"/>
            <w:tcBorders>
              <w:top w:val="single" w:sz="4" w:space="0" w:color="auto"/>
              <w:left w:val="nil"/>
              <w:bottom w:val="single" w:sz="4" w:space="0" w:color="auto"/>
              <w:right w:val="single" w:sz="4" w:space="0" w:color="auto"/>
            </w:tcBorders>
            <w:vAlign w:val="center"/>
          </w:tcPr>
          <w:p w:rsidR="00904577" w:rsidRDefault="006F63D9">
            <w:pPr>
              <w:widowControl/>
              <w:rPr>
                <w:rFonts w:ascii="仿宋_GB2312" w:eastAsia="仿宋_GB2312" w:hAnsi="等线" w:cs="宋体"/>
                <w:color w:val="000000"/>
                <w:kern w:val="0"/>
                <w:sz w:val="22"/>
              </w:rPr>
            </w:pPr>
            <w:r>
              <w:rPr>
                <w:rFonts w:ascii="仿宋_GB2312" w:eastAsia="仿宋_GB2312" w:hAnsi="等线" w:cs="宋体" w:hint="eastAsia"/>
                <w:color w:val="000000"/>
                <w:kern w:val="0"/>
                <w:sz w:val="22"/>
              </w:rPr>
              <w:t>1.从事知识产权管理体系（IPMS）审核工作。</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2.根据公司工作安排，参与审核活动，与辅导机构、企业、政府联络对接，及时掌握地区贯</w:t>
            </w:r>
            <w:proofErr w:type="gramStart"/>
            <w:r>
              <w:rPr>
                <w:rFonts w:ascii="仿宋_GB2312" w:eastAsia="仿宋_GB2312" w:hAnsi="等线" w:cs="宋体" w:hint="eastAsia"/>
                <w:color w:val="000000"/>
                <w:kern w:val="0"/>
                <w:sz w:val="22"/>
              </w:rPr>
              <w:t>标政策</w:t>
            </w:r>
            <w:proofErr w:type="gramEnd"/>
            <w:r>
              <w:rPr>
                <w:rFonts w:ascii="仿宋_GB2312" w:eastAsia="仿宋_GB2312" w:hAnsi="等线" w:cs="宋体" w:hint="eastAsia"/>
                <w:color w:val="000000"/>
                <w:kern w:val="0"/>
                <w:sz w:val="22"/>
              </w:rPr>
              <w:t>及各项数据。</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3.参与宣贯、课题研究等相关工作。</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4.维护中</w:t>
            </w:r>
            <w:proofErr w:type="gramStart"/>
            <w:r>
              <w:rPr>
                <w:rFonts w:ascii="仿宋_GB2312" w:eastAsia="仿宋_GB2312" w:hAnsi="等线" w:cs="宋体" w:hint="eastAsia"/>
                <w:color w:val="000000"/>
                <w:kern w:val="0"/>
                <w:sz w:val="22"/>
              </w:rPr>
              <w:t>规</w:t>
            </w:r>
            <w:proofErr w:type="gramEnd"/>
            <w:r>
              <w:rPr>
                <w:rFonts w:ascii="仿宋_GB2312" w:eastAsia="仿宋_GB2312" w:hAnsi="等线" w:cs="宋体" w:hint="eastAsia"/>
                <w:color w:val="000000"/>
                <w:kern w:val="0"/>
                <w:sz w:val="22"/>
              </w:rPr>
              <w:t>品牌形象，提出合理化建议，营造良好有序的市场竞争环境。</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5.引导地区贯标工作有效开展。</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6</w:t>
            </w:r>
            <w:r>
              <w:rPr>
                <w:rFonts w:ascii="仿宋_GB2312" w:eastAsia="仿宋_GB2312" w:hAnsi="等线" w:cs="宋体"/>
                <w:color w:val="000000"/>
                <w:kern w:val="0"/>
                <w:sz w:val="22"/>
              </w:rPr>
              <w:t>.部门</w:t>
            </w:r>
            <w:r>
              <w:rPr>
                <w:rFonts w:ascii="仿宋_GB2312" w:eastAsia="仿宋_GB2312" w:hAnsi="等线" w:cs="宋体" w:hint="eastAsia"/>
                <w:color w:val="000000"/>
                <w:kern w:val="0"/>
                <w:sz w:val="22"/>
              </w:rPr>
              <w:t>安排的其他工作。</w:t>
            </w:r>
          </w:p>
        </w:tc>
        <w:tc>
          <w:tcPr>
            <w:tcW w:w="675" w:type="dxa"/>
            <w:tcBorders>
              <w:top w:val="single" w:sz="4" w:space="0" w:color="auto"/>
              <w:left w:val="single" w:sz="4" w:space="0" w:color="auto"/>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3人</w:t>
            </w:r>
          </w:p>
        </w:tc>
        <w:tc>
          <w:tcPr>
            <w:tcW w:w="1167" w:type="dxa"/>
            <w:tcBorders>
              <w:top w:val="single" w:sz="4" w:space="0" w:color="auto"/>
              <w:left w:val="nil"/>
              <w:bottom w:val="single" w:sz="4" w:space="0" w:color="auto"/>
              <w:right w:val="single" w:sz="4" w:space="0" w:color="auto"/>
            </w:tcBorders>
            <w:vAlign w:val="center"/>
          </w:tcPr>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大学本科</w:t>
            </w:r>
          </w:p>
          <w:p w:rsidR="00904577" w:rsidRDefault="006F63D9">
            <w:pPr>
              <w:widowControl/>
              <w:jc w:val="center"/>
              <w:rPr>
                <w:rFonts w:ascii="仿宋_GB2312" w:eastAsia="仿宋_GB2312" w:hAnsi="等线" w:cs="宋体"/>
                <w:color w:val="000000"/>
                <w:kern w:val="0"/>
                <w:sz w:val="22"/>
              </w:rPr>
            </w:pPr>
            <w:r>
              <w:rPr>
                <w:rFonts w:ascii="仿宋_GB2312" w:eastAsia="仿宋_GB2312" w:hAnsi="等线" w:cs="宋体" w:hint="eastAsia"/>
                <w:color w:val="000000"/>
                <w:kern w:val="0"/>
                <w:sz w:val="22"/>
              </w:rPr>
              <w:t>及以上</w:t>
            </w:r>
          </w:p>
        </w:tc>
        <w:tc>
          <w:tcPr>
            <w:tcW w:w="4962" w:type="dxa"/>
            <w:tcBorders>
              <w:top w:val="single" w:sz="4" w:space="0" w:color="auto"/>
              <w:left w:val="nil"/>
              <w:bottom w:val="single" w:sz="4" w:space="0" w:color="auto"/>
              <w:right w:val="single" w:sz="4" w:space="0" w:color="auto"/>
            </w:tcBorders>
            <w:vAlign w:val="center"/>
          </w:tcPr>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1.具有良好的个人素养和职业道德，有较强沟通协调能力和团队精神，能独立开展工作，遵纪守法。</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2.思维灵活，逻辑清晰，表达流利，具有良好的应变能力，身体健康，能胜任工作出差要求。</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3.具有知识产权审核员资格。</w:t>
            </w:r>
          </w:p>
          <w:p w:rsidR="00904577" w:rsidRDefault="006F63D9">
            <w:pPr>
              <w:widowControl/>
              <w:jc w:val="left"/>
              <w:rPr>
                <w:rFonts w:ascii="仿宋_GB2312" w:eastAsia="仿宋_GB2312" w:hAnsi="等线" w:cs="宋体"/>
                <w:color w:val="000000"/>
                <w:kern w:val="0"/>
                <w:sz w:val="22"/>
              </w:rPr>
            </w:pPr>
            <w:r>
              <w:rPr>
                <w:rFonts w:ascii="仿宋_GB2312" w:eastAsia="仿宋_GB2312" w:hAnsi="等线" w:cs="宋体" w:hint="eastAsia"/>
                <w:color w:val="000000"/>
                <w:kern w:val="0"/>
                <w:sz w:val="22"/>
              </w:rPr>
              <w:t>4.具有知识产权管理体系一年以上审核经验者优先。</w:t>
            </w:r>
          </w:p>
        </w:tc>
        <w:tc>
          <w:tcPr>
            <w:tcW w:w="751" w:type="dxa"/>
            <w:tcBorders>
              <w:top w:val="single" w:sz="4" w:space="0" w:color="auto"/>
              <w:left w:val="nil"/>
              <w:bottom w:val="single" w:sz="4" w:space="0" w:color="auto"/>
              <w:right w:val="single" w:sz="4" w:space="0" w:color="auto"/>
            </w:tcBorders>
            <w:vAlign w:val="center"/>
          </w:tcPr>
          <w:p w:rsidR="00904577" w:rsidRDefault="00904577">
            <w:pPr>
              <w:widowControl/>
              <w:jc w:val="center"/>
              <w:rPr>
                <w:rFonts w:ascii="仿宋_GB2312" w:eastAsia="仿宋_GB2312" w:hAnsi="等线" w:cs="宋体"/>
                <w:color w:val="000000"/>
                <w:kern w:val="0"/>
                <w:sz w:val="22"/>
              </w:rPr>
            </w:pPr>
          </w:p>
        </w:tc>
      </w:tr>
    </w:tbl>
    <w:p w:rsidR="00904577" w:rsidRDefault="00904577">
      <w:pPr>
        <w:widowControl/>
        <w:spacing w:line="560" w:lineRule="exact"/>
        <w:rPr>
          <w:rFonts w:ascii="仿宋" w:eastAsia="仿宋" w:hAnsi="仿宋"/>
          <w:sz w:val="32"/>
          <w:szCs w:val="32"/>
        </w:rPr>
      </w:pPr>
      <w:bookmarkStart w:id="0" w:name="_GoBack"/>
      <w:bookmarkEnd w:id="0"/>
    </w:p>
    <w:sectPr w:rsidR="00904577" w:rsidSect="00A23517">
      <w:headerReference w:type="default" r:id="rId8"/>
      <w:pgSz w:w="16838" w:h="11906" w:orient="landscape"/>
      <w:pgMar w:top="1797" w:right="1440" w:bottom="145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577" w:rsidRDefault="006F63D9">
      <w:r>
        <w:separator/>
      </w:r>
    </w:p>
  </w:endnote>
  <w:endnote w:type="continuationSeparator" w:id="0">
    <w:p w:rsidR="00904577" w:rsidRDefault="006F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577" w:rsidRDefault="006F63D9">
      <w:r>
        <w:separator/>
      </w:r>
    </w:p>
  </w:footnote>
  <w:footnote w:type="continuationSeparator" w:id="0">
    <w:p w:rsidR="00904577" w:rsidRDefault="006F6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577" w:rsidRDefault="009045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716"/>
    <w:multiLevelType w:val="hybridMultilevel"/>
    <w:tmpl w:val="3B1C167C"/>
    <w:lvl w:ilvl="0" w:tplc="EC4CDF96">
      <w:start w:val="2"/>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6D14E6"/>
    <w:multiLevelType w:val="hybridMultilevel"/>
    <w:tmpl w:val="54B067CC"/>
    <w:lvl w:ilvl="0" w:tplc="D3F84ED8">
      <w:start w:val="1"/>
      <w:numFmt w:val="japaneseCounting"/>
      <w:lvlText w:val="%1、"/>
      <w:lvlJc w:val="left"/>
      <w:pPr>
        <w:tabs>
          <w:tab w:val="num" w:pos="1365"/>
        </w:tabs>
        <w:ind w:left="1365" w:hanging="420"/>
      </w:pPr>
      <w:rPr>
        <w:rFonts w:ascii="Times New Roman" w:eastAsia="Times New Roman" w:hAnsi="Times New Roman" w:cs="Times New Roman"/>
        <w:lang w:val="en-US"/>
      </w:rPr>
    </w:lvl>
    <w:lvl w:ilvl="1" w:tplc="8F6C982A">
      <w:start w:val="1"/>
      <w:numFmt w:val="japaneseCounting"/>
      <w:lvlText w:val="第%2条"/>
      <w:lvlJc w:val="left"/>
      <w:pPr>
        <w:tabs>
          <w:tab w:val="num" w:pos="1155"/>
        </w:tabs>
        <w:ind w:left="1155" w:hanging="735"/>
      </w:pPr>
      <w:rPr>
        <w:rFonts w:hint="default"/>
        <w:b/>
        <w:lang w:val="en-US"/>
      </w:rPr>
    </w:lvl>
    <w:lvl w:ilvl="2" w:tplc="E8C67DBA">
      <w:start w:val="1"/>
      <w:numFmt w:val="japaneseCounting"/>
      <w:lvlText w:val="%3、"/>
      <w:lvlJc w:val="left"/>
      <w:pPr>
        <w:tabs>
          <w:tab w:val="num" w:pos="1260"/>
        </w:tabs>
        <w:ind w:left="1260" w:hanging="420"/>
      </w:pPr>
      <w:rPr>
        <w:rFonts w:hint="default"/>
        <w:b w:val="0"/>
        <w:lang w:val="en-US"/>
      </w:rPr>
    </w:lvl>
    <w:lvl w:ilvl="3" w:tplc="346A3950">
      <w:start w:val="1"/>
      <w:numFmt w:val="decimal"/>
      <w:lvlText w:val="（%4）"/>
      <w:lvlJc w:val="left"/>
      <w:pPr>
        <w:tabs>
          <w:tab w:val="num" w:pos="1680"/>
        </w:tabs>
        <w:ind w:left="1680" w:hanging="420"/>
      </w:pPr>
      <w:rPr>
        <w:rFonts w:hint="eastAsia"/>
        <w:lang w:val="en-US"/>
      </w:rPr>
    </w:lvl>
    <w:lvl w:ilvl="4" w:tplc="CDD2AAA6">
      <w:start w:val="6"/>
      <w:numFmt w:val="japaneseCounting"/>
      <w:lvlText w:val="第%5章"/>
      <w:lvlJc w:val="left"/>
      <w:pPr>
        <w:tabs>
          <w:tab w:val="num" w:pos="4725"/>
        </w:tabs>
        <w:ind w:left="4725" w:hanging="84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3A759CF"/>
    <w:multiLevelType w:val="hybridMultilevel"/>
    <w:tmpl w:val="1F24F2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7F00A6"/>
    <w:multiLevelType w:val="hybridMultilevel"/>
    <w:tmpl w:val="942E1D40"/>
    <w:lvl w:ilvl="0" w:tplc="7D849E5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A06021"/>
    <w:multiLevelType w:val="hybridMultilevel"/>
    <w:tmpl w:val="D9F65760"/>
    <w:lvl w:ilvl="0" w:tplc="950A07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8672C5"/>
    <w:multiLevelType w:val="hybridMultilevel"/>
    <w:tmpl w:val="3618C402"/>
    <w:lvl w:ilvl="0" w:tplc="051452AE">
      <w:start w:val="1"/>
      <w:numFmt w:val="japaneseCounting"/>
      <w:lvlText w:val="%1、"/>
      <w:lvlJc w:val="left"/>
      <w:pPr>
        <w:tabs>
          <w:tab w:val="num" w:pos="840"/>
        </w:tabs>
        <w:ind w:left="840" w:hanging="420"/>
      </w:pPr>
      <w:rPr>
        <w:rFonts w:ascii="宋体" w:eastAsia="宋体" w:hAnsi="宋体" w:cs="Times New Roman"/>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ECE2718"/>
    <w:multiLevelType w:val="hybridMultilevel"/>
    <w:tmpl w:val="092095C2"/>
    <w:lvl w:ilvl="0" w:tplc="80FA7BE2">
      <w:start w:val="1"/>
      <w:numFmt w:val="decimalZero"/>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7" w15:restartNumberingAfterBreak="0">
    <w:nsid w:val="1AB12598"/>
    <w:multiLevelType w:val="hybridMultilevel"/>
    <w:tmpl w:val="01A46CE6"/>
    <w:lvl w:ilvl="0" w:tplc="E8C67DBA">
      <w:start w:val="1"/>
      <w:numFmt w:val="japaneseCounting"/>
      <w:lvlText w:val="%1、"/>
      <w:lvlJc w:val="left"/>
      <w:pPr>
        <w:tabs>
          <w:tab w:val="num" w:pos="1260"/>
        </w:tabs>
        <w:ind w:left="1260" w:hanging="420"/>
      </w:pPr>
      <w:rPr>
        <w:rFonts w:hint="default"/>
        <w:b w:val="0"/>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C2E56F1"/>
    <w:multiLevelType w:val="hybridMultilevel"/>
    <w:tmpl w:val="3A761B3A"/>
    <w:lvl w:ilvl="0" w:tplc="529E051C">
      <w:start w:val="1"/>
      <w:numFmt w:val="japaneseCounting"/>
      <w:lvlText w:val="%1、"/>
      <w:lvlJc w:val="left"/>
      <w:pPr>
        <w:tabs>
          <w:tab w:val="num" w:pos="988"/>
        </w:tabs>
        <w:ind w:left="988" w:hanging="420"/>
      </w:pPr>
      <w:rPr>
        <w:rFonts w:ascii="宋体" w:eastAsia="宋体" w:hAnsi="宋体" w:cs="Times New Roman"/>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EAD0947"/>
    <w:multiLevelType w:val="hybridMultilevel"/>
    <w:tmpl w:val="89E8F30E"/>
    <w:lvl w:ilvl="0" w:tplc="B2E0EC58">
      <w:start w:val="1"/>
      <w:numFmt w:val="lowerRoman"/>
      <w:lvlText w:val="%1."/>
      <w:lvlJc w:val="right"/>
      <w:pPr>
        <w:tabs>
          <w:tab w:val="num" w:pos="2295"/>
        </w:tabs>
        <w:ind w:left="2295" w:hanging="168"/>
      </w:pPr>
      <w:rPr>
        <w:rFonts w:hint="default"/>
      </w:rPr>
    </w:lvl>
    <w:lvl w:ilvl="1" w:tplc="04090019" w:tentative="1">
      <w:start w:val="1"/>
      <w:numFmt w:val="lowerLetter"/>
      <w:lvlText w:val="%2)"/>
      <w:lvlJc w:val="left"/>
      <w:pPr>
        <w:tabs>
          <w:tab w:val="num" w:pos="2547"/>
        </w:tabs>
        <w:ind w:left="2547" w:hanging="420"/>
      </w:pPr>
    </w:lvl>
    <w:lvl w:ilvl="2" w:tplc="0409001B" w:tentative="1">
      <w:start w:val="1"/>
      <w:numFmt w:val="lowerRoman"/>
      <w:lvlText w:val="%3."/>
      <w:lvlJc w:val="right"/>
      <w:pPr>
        <w:tabs>
          <w:tab w:val="num" w:pos="2967"/>
        </w:tabs>
        <w:ind w:left="2967" w:hanging="420"/>
      </w:pPr>
    </w:lvl>
    <w:lvl w:ilvl="3" w:tplc="0409000F" w:tentative="1">
      <w:start w:val="1"/>
      <w:numFmt w:val="decimal"/>
      <w:lvlText w:val="%4."/>
      <w:lvlJc w:val="left"/>
      <w:pPr>
        <w:tabs>
          <w:tab w:val="num" w:pos="3387"/>
        </w:tabs>
        <w:ind w:left="3387" w:hanging="420"/>
      </w:pPr>
    </w:lvl>
    <w:lvl w:ilvl="4" w:tplc="04090019" w:tentative="1">
      <w:start w:val="1"/>
      <w:numFmt w:val="lowerLetter"/>
      <w:lvlText w:val="%5)"/>
      <w:lvlJc w:val="left"/>
      <w:pPr>
        <w:tabs>
          <w:tab w:val="num" w:pos="3807"/>
        </w:tabs>
        <w:ind w:left="3807" w:hanging="420"/>
      </w:pPr>
    </w:lvl>
    <w:lvl w:ilvl="5" w:tplc="0409001B" w:tentative="1">
      <w:start w:val="1"/>
      <w:numFmt w:val="lowerRoman"/>
      <w:lvlText w:val="%6."/>
      <w:lvlJc w:val="right"/>
      <w:pPr>
        <w:tabs>
          <w:tab w:val="num" w:pos="4227"/>
        </w:tabs>
        <w:ind w:left="4227" w:hanging="420"/>
      </w:pPr>
    </w:lvl>
    <w:lvl w:ilvl="6" w:tplc="0409000F" w:tentative="1">
      <w:start w:val="1"/>
      <w:numFmt w:val="decimal"/>
      <w:lvlText w:val="%7."/>
      <w:lvlJc w:val="left"/>
      <w:pPr>
        <w:tabs>
          <w:tab w:val="num" w:pos="4647"/>
        </w:tabs>
        <w:ind w:left="4647" w:hanging="420"/>
      </w:pPr>
    </w:lvl>
    <w:lvl w:ilvl="7" w:tplc="04090019" w:tentative="1">
      <w:start w:val="1"/>
      <w:numFmt w:val="lowerLetter"/>
      <w:lvlText w:val="%8)"/>
      <w:lvlJc w:val="left"/>
      <w:pPr>
        <w:tabs>
          <w:tab w:val="num" w:pos="5067"/>
        </w:tabs>
        <w:ind w:left="5067" w:hanging="420"/>
      </w:pPr>
    </w:lvl>
    <w:lvl w:ilvl="8" w:tplc="0409001B" w:tentative="1">
      <w:start w:val="1"/>
      <w:numFmt w:val="lowerRoman"/>
      <w:lvlText w:val="%9."/>
      <w:lvlJc w:val="right"/>
      <w:pPr>
        <w:tabs>
          <w:tab w:val="num" w:pos="5487"/>
        </w:tabs>
        <w:ind w:left="5487" w:hanging="420"/>
      </w:pPr>
    </w:lvl>
  </w:abstractNum>
  <w:abstractNum w:abstractNumId="10" w15:restartNumberingAfterBreak="0">
    <w:nsid w:val="1FA23D34"/>
    <w:multiLevelType w:val="hybridMultilevel"/>
    <w:tmpl w:val="7786B9E6"/>
    <w:lvl w:ilvl="0" w:tplc="529E051C">
      <w:start w:val="1"/>
      <w:numFmt w:val="japaneseCounting"/>
      <w:lvlText w:val="%1、"/>
      <w:lvlJc w:val="left"/>
      <w:pPr>
        <w:tabs>
          <w:tab w:val="num" w:pos="846"/>
        </w:tabs>
        <w:ind w:left="846" w:hanging="420"/>
      </w:pPr>
      <w:rPr>
        <w:rFonts w:ascii="宋体" w:eastAsia="宋体"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0842C52"/>
    <w:multiLevelType w:val="hybridMultilevel"/>
    <w:tmpl w:val="14B82174"/>
    <w:lvl w:ilvl="0" w:tplc="529E051C">
      <w:start w:val="1"/>
      <w:numFmt w:val="japaneseCounting"/>
      <w:lvlText w:val="%1、"/>
      <w:lvlJc w:val="left"/>
      <w:pPr>
        <w:tabs>
          <w:tab w:val="num" w:pos="988"/>
        </w:tabs>
        <w:ind w:left="988" w:hanging="420"/>
      </w:pPr>
      <w:rPr>
        <w:rFonts w:ascii="宋体" w:eastAsia="宋体"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6CB7592"/>
    <w:multiLevelType w:val="hybridMultilevel"/>
    <w:tmpl w:val="3618C402"/>
    <w:lvl w:ilvl="0" w:tplc="051452AE">
      <w:start w:val="1"/>
      <w:numFmt w:val="japaneseCounting"/>
      <w:lvlText w:val="%1、"/>
      <w:lvlJc w:val="left"/>
      <w:pPr>
        <w:tabs>
          <w:tab w:val="num" w:pos="840"/>
        </w:tabs>
        <w:ind w:left="840" w:hanging="420"/>
      </w:pPr>
      <w:rPr>
        <w:rFonts w:ascii="宋体" w:eastAsia="宋体" w:hAnsi="宋体" w:cs="Times New Roman"/>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9154A0B"/>
    <w:multiLevelType w:val="hybridMultilevel"/>
    <w:tmpl w:val="B6D20C78"/>
    <w:lvl w:ilvl="0" w:tplc="0638FBCE">
      <w:start w:val="1"/>
      <w:numFmt w:val="decimal"/>
      <w:lvlText w:val="%1."/>
      <w:lvlJc w:val="left"/>
      <w:pPr>
        <w:tabs>
          <w:tab w:val="num" w:pos="1134"/>
        </w:tabs>
        <w:ind w:left="1134" w:hanging="283"/>
      </w:pPr>
      <w:rPr>
        <w:rFonts w:hint="default"/>
      </w:rPr>
    </w:lvl>
    <w:lvl w:ilvl="1" w:tplc="04090019">
      <w:start w:val="1"/>
      <w:numFmt w:val="lowerLetter"/>
      <w:lvlText w:val="%2)"/>
      <w:lvlJc w:val="left"/>
      <w:pPr>
        <w:tabs>
          <w:tab w:val="num" w:pos="1513"/>
        </w:tabs>
        <w:ind w:left="1513" w:hanging="420"/>
      </w:pPr>
    </w:lvl>
    <w:lvl w:ilvl="2" w:tplc="0409001B" w:tentative="1">
      <w:start w:val="1"/>
      <w:numFmt w:val="lowerRoman"/>
      <w:lvlText w:val="%3."/>
      <w:lvlJc w:val="righ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9" w:tentative="1">
      <w:start w:val="1"/>
      <w:numFmt w:val="lowerLetter"/>
      <w:lvlText w:val="%5)"/>
      <w:lvlJc w:val="left"/>
      <w:pPr>
        <w:tabs>
          <w:tab w:val="num" w:pos="2773"/>
        </w:tabs>
        <w:ind w:left="2773" w:hanging="420"/>
      </w:pPr>
    </w:lvl>
    <w:lvl w:ilvl="5" w:tplc="0409001B" w:tentative="1">
      <w:start w:val="1"/>
      <w:numFmt w:val="lowerRoman"/>
      <w:lvlText w:val="%6."/>
      <w:lvlJc w:val="righ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9" w:tentative="1">
      <w:start w:val="1"/>
      <w:numFmt w:val="lowerLetter"/>
      <w:lvlText w:val="%8)"/>
      <w:lvlJc w:val="left"/>
      <w:pPr>
        <w:tabs>
          <w:tab w:val="num" w:pos="4033"/>
        </w:tabs>
        <w:ind w:left="4033" w:hanging="420"/>
      </w:pPr>
    </w:lvl>
    <w:lvl w:ilvl="8" w:tplc="0409001B" w:tentative="1">
      <w:start w:val="1"/>
      <w:numFmt w:val="lowerRoman"/>
      <w:lvlText w:val="%9."/>
      <w:lvlJc w:val="right"/>
      <w:pPr>
        <w:tabs>
          <w:tab w:val="num" w:pos="4453"/>
        </w:tabs>
        <w:ind w:left="4453" w:hanging="420"/>
      </w:pPr>
    </w:lvl>
  </w:abstractNum>
  <w:abstractNum w:abstractNumId="14" w15:restartNumberingAfterBreak="0">
    <w:nsid w:val="2CD6490F"/>
    <w:multiLevelType w:val="hybridMultilevel"/>
    <w:tmpl w:val="94A607EE"/>
    <w:lvl w:ilvl="0" w:tplc="4E22FFCA">
      <w:start w:val="1"/>
      <w:numFmt w:val="decimal"/>
      <w:lvlText w:val="%1."/>
      <w:lvlJc w:val="left"/>
      <w:pPr>
        <w:tabs>
          <w:tab w:val="num" w:pos="1134"/>
        </w:tabs>
        <w:ind w:left="1134" w:hanging="283"/>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5" w15:restartNumberingAfterBreak="0">
    <w:nsid w:val="2DA9761C"/>
    <w:multiLevelType w:val="hybridMultilevel"/>
    <w:tmpl w:val="0D48E21C"/>
    <w:lvl w:ilvl="0" w:tplc="FA2644A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F673004"/>
    <w:multiLevelType w:val="hybridMultilevel"/>
    <w:tmpl w:val="EAF43D04"/>
    <w:lvl w:ilvl="0" w:tplc="282462C8">
      <w:start w:val="1"/>
      <w:numFmt w:val="decimal"/>
      <w:lvlText w:val="%1."/>
      <w:lvlJc w:val="left"/>
      <w:pPr>
        <w:ind w:left="904" w:hanging="360"/>
      </w:pPr>
      <w:rPr>
        <w:rFonts w:hint="default"/>
      </w:rPr>
    </w:lvl>
    <w:lvl w:ilvl="1" w:tplc="04090019" w:tentative="1">
      <w:start w:val="1"/>
      <w:numFmt w:val="lowerLetter"/>
      <w:lvlText w:val="%2)"/>
      <w:lvlJc w:val="left"/>
      <w:pPr>
        <w:ind w:left="1384" w:hanging="420"/>
      </w:pPr>
    </w:lvl>
    <w:lvl w:ilvl="2" w:tplc="0409001B" w:tentative="1">
      <w:start w:val="1"/>
      <w:numFmt w:val="lowerRoman"/>
      <w:lvlText w:val="%3."/>
      <w:lvlJc w:val="right"/>
      <w:pPr>
        <w:ind w:left="1804" w:hanging="420"/>
      </w:pPr>
    </w:lvl>
    <w:lvl w:ilvl="3" w:tplc="0409000F" w:tentative="1">
      <w:start w:val="1"/>
      <w:numFmt w:val="decimal"/>
      <w:lvlText w:val="%4."/>
      <w:lvlJc w:val="left"/>
      <w:pPr>
        <w:ind w:left="2224" w:hanging="420"/>
      </w:pPr>
    </w:lvl>
    <w:lvl w:ilvl="4" w:tplc="04090019" w:tentative="1">
      <w:start w:val="1"/>
      <w:numFmt w:val="lowerLetter"/>
      <w:lvlText w:val="%5)"/>
      <w:lvlJc w:val="left"/>
      <w:pPr>
        <w:ind w:left="2644" w:hanging="420"/>
      </w:pPr>
    </w:lvl>
    <w:lvl w:ilvl="5" w:tplc="0409001B" w:tentative="1">
      <w:start w:val="1"/>
      <w:numFmt w:val="lowerRoman"/>
      <w:lvlText w:val="%6."/>
      <w:lvlJc w:val="right"/>
      <w:pPr>
        <w:ind w:left="3064" w:hanging="420"/>
      </w:pPr>
    </w:lvl>
    <w:lvl w:ilvl="6" w:tplc="0409000F" w:tentative="1">
      <w:start w:val="1"/>
      <w:numFmt w:val="decimal"/>
      <w:lvlText w:val="%7."/>
      <w:lvlJc w:val="left"/>
      <w:pPr>
        <w:ind w:left="3484" w:hanging="420"/>
      </w:pPr>
    </w:lvl>
    <w:lvl w:ilvl="7" w:tplc="04090019" w:tentative="1">
      <w:start w:val="1"/>
      <w:numFmt w:val="lowerLetter"/>
      <w:lvlText w:val="%8)"/>
      <w:lvlJc w:val="left"/>
      <w:pPr>
        <w:ind w:left="3904" w:hanging="420"/>
      </w:pPr>
    </w:lvl>
    <w:lvl w:ilvl="8" w:tplc="0409001B" w:tentative="1">
      <w:start w:val="1"/>
      <w:numFmt w:val="lowerRoman"/>
      <w:lvlText w:val="%9."/>
      <w:lvlJc w:val="right"/>
      <w:pPr>
        <w:ind w:left="4324" w:hanging="420"/>
      </w:pPr>
    </w:lvl>
  </w:abstractNum>
  <w:abstractNum w:abstractNumId="17" w15:restartNumberingAfterBreak="0">
    <w:nsid w:val="301B420F"/>
    <w:multiLevelType w:val="hybridMultilevel"/>
    <w:tmpl w:val="622499B0"/>
    <w:lvl w:ilvl="0" w:tplc="851058EC">
      <w:start w:val="1"/>
      <w:numFmt w:val="japaneseCounting"/>
      <w:lvlText w:val="%1、"/>
      <w:lvlJc w:val="left"/>
      <w:pPr>
        <w:tabs>
          <w:tab w:val="num" w:pos="988"/>
        </w:tabs>
        <w:ind w:left="988" w:hanging="420"/>
      </w:pPr>
      <w:rPr>
        <w:rFonts w:ascii="宋体" w:eastAsia="宋体" w:hAnsi="宋体" w:cs="Times New Roman"/>
        <w:lang w:val="en-US"/>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2342EDE"/>
    <w:multiLevelType w:val="hybridMultilevel"/>
    <w:tmpl w:val="3618C402"/>
    <w:lvl w:ilvl="0" w:tplc="051452AE">
      <w:start w:val="1"/>
      <w:numFmt w:val="japaneseCounting"/>
      <w:lvlText w:val="%1、"/>
      <w:lvlJc w:val="left"/>
      <w:pPr>
        <w:tabs>
          <w:tab w:val="num" w:pos="840"/>
        </w:tabs>
        <w:ind w:left="840" w:hanging="420"/>
      </w:pPr>
      <w:rPr>
        <w:rFonts w:ascii="宋体" w:eastAsia="宋体" w:hAnsi="宋体" w:cs="Times New Roman"/>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50C5AE4"/>
    <w:multiLevelType w:val="hybridMultilevel"/>
    <w:tmpl w:val="CAAE00D2"/>
    <w:lvl w:ilvl="0" w:tplc="F7F88B20">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7090517"/>
    <w:multiLevelType w:val="hybridMultilevel"/>
    <w:tmpl w:val="14706AEC"/>
    <w:lvl w:ilvl="0" w:tplc="2E7E13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2D69C6"/>
    <w:multiLevelType w:val="hybridMultilevel"/>
    <w:tmpl w:val="57DC096A"/>
    <w:lvl w:ilvl="0" w:tplc="0FE4E5AC">
      <w:start w:val="1"/>
      <w:numFmt w:val="japaneseCounting"/>
      <w:lvlText w:val="%1、"/>
      <w:lvlJc w:val="left"/>
      <w:pPr>
        <w:tabs>
          <w:tab w:val="num" w:pos="1320"/>
        </w:tabs>
        <w:ind w:left="1320" w:hanging="480"/>
      </w:pPr>
      <w:rPr>
        <w:rFonts w:hint="default"/>
      </w:rPr>
    </w:lvl>
    <w:lvl w:ilvl="1" w:tplc="04090019" w:tentative="1">
      <w:start w:val="1"/>
      <w:numFmt w:val="lowerLetter"/>
      <w:lvlText w:val="%2)"/>
      <w:lvlJc w:val="left"/>
      <w:pPr>
        <w:tabs>
          <w:tab w:val="num" w:pos="1110"/>
        </w:tabs>
        <w:ind w:left="1110" w:hanging="420"/>
      </w:pPr>
    </w:lvl>
    <w:lvl w:ilvl="2" w:tplc="0409001B" w:tentative="1">
      <w:start w:val="1"/>
      <w:numFmt w:val="lowerRoman"/>
      <w:lvlText w:val="%3."/>
      <w:lvlJc w:val="righ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9" w:tentative="1">
      <w:start w:val="1"/>
      <w:numFmt w:val="lowerLetter"/>
      <w:lvlText w:val="%5)"/>
      <w:lvlJc w:val="left"/>
      <w:pPr>
        <w:tabs>
          <w:tab w:val="num" w:pos="2370"/>
        </w:tabs>
        <w:ind w:left="2370" w:hanging="420"/>
      </w:pPr>
    </w:lvl>
    <w:lvl w:ilvl="5" w:tplc="0409001B" w:tentative="1">
      <w:start w:val="1"/>
      <w:numFmt w:val="lowerRoman"/>
      <w:lvlText w:val="%6."/>
      <w:lvlJc w:val="righ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9" w:tentative="1">
      <w:start w:val="1"/>
      <w:numFmt w:val="lowerLetter"/>
      <w:lvlText w:val="%8)"/>
      <w:lvlJc w:val="left"/>
      <w:pPr>
        <w:tabs>
          <w:tab w:val="num" w:pos="3630"/>
        </w:tabs>
        <w:ind w:left="3630" w:hanging="420"/>
      </w:pPr>
    </w:lvl>
    <w:lvl w:ilvl="8" w:tplc="0409001B" w:tentative="1">
      <w:start w:val="1"/>
      <w:numFmt w:val="lowerRoman"/>
      <w:lvlText w:val="%9."/>
      <w:lvlJc w:val="right"/>
      <w:pPr>
        <w:tabs>
          <w:tab w:val="num" w:pos="4050"/>
        </w:tabs>
        <w:ind w:left="4050" w:hanging="420"/>
      </w:pPr>
    </w:lvl>
  </w:abstractNum>
  <w:abstractNum w:abstractNumId="22" w15:restartNumberingAfterBreak="0">
    <w:nsid w:val="37C07BC7"/>
    <w:multiLevelType w:val="hybridMultilevel"/>
    <w:tmpl w:val="5EA8F1A4"/>
    <w:lvl w:ilvl="0" w:tplc="D284ACC2">
      <w:start w:val="1"/>
      <w:numFmt w:val="bullet"/>
      <w:lvlText w:val=""/>
      <w:lvlJc w:val="left"/>
      <w:pPr>
        <w:tabs>
          <w:tab w:val="num" w:pos="420"/>
        </w:tabs>
        <w:ind w:left="420" w:hanging="420"/>
      </w:pPr>
      <w:rPr>
        <w:rFonts w:ascii="Wingdings" w:hAnsi="Wingdings" w:hint="default"/>
        <w:color w:val="auto"/>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9860A01"/>
    <w:multiLevelType w:val="hybridMultilevel"/>
    <w:tmpl w:val="BE600A90"/>
    <w:lvl w:ilvl="0" w:tplc="AE7C5720">
      <w:start w:val="2"/>
      <w:numFmt w:val="japaneseCounting"/>
      <w:lvlText w:val="第%1章"/>
      <w:lvlJc w:val="left"/>
      <w:pPr>
        <w:tabs>
          <w:tab w:val="num" w:pos="5432"/>
        </w:tabs>
        <w:ind w:left="5432" w:hanging="1320"/>
      </w:pPr>
      <w:rPr>
        <w:rFonts w:hint="default"/>
      </w:rPr>
    </w:lvl>
    <w:lvl w:ilvl="1" w:tplc="04090019" w:tentative="1">
      <w:start w:val="1"/>
      <w:numFmt w:val="lowerLetter"/>
      <w:lvlText w:val="%2)"/>
      <w:lvlJc w:val="left"/>
      <w:pPr>
        <w:tabs>
          <w:tab w:val="num" w:pos="4952"/>
        </w:tabs>
        <w:ind w:left="4952" w:hanging="420"/>
      </w:pPr>
    </w:lvl>
    <w:lvl w:ilvl="2" w:tplc="0409001B" w:tentative="1">
      <w:start w:val="1"/>
      <w:numFmt w:val="lowerRoman"/>
      <w:lvlText w:val="%3."/>
      <w:lvlJc w:val="right"/>
      <w:pPr>
        <w:tabs>
          <w:tab w:val="num" w:pos="5372"/>
        </w:tabs>
        <w:ind w:left="5372" w:hanging="420"/>
      </w:pPr>
    </w:lvl>
    <w:lvl w:ilvl="3" w:tplc="0409000F" w:tentative="1">
      <w:start w:val="1"/>
      <w:numFmt w:val="decimal"/>
      <w:lvlText w:val="%4."/>
      <w:lvlJc w:val="left"/>
      <w:pPr>
        <w:tabs>
          <w:tab w:val="num" w:pos="5792"/>
        </w:tabs>
        <w:ind w:left="5792" w:hanging="420"/>
      </w:pPr>
    </w:lvl>
    <w:lvl w:ilvl="4" w:tplc="04090019" w:tentative="1">
      <w:start w:val="1"/>
      <w:numFmt w:val="lowerLetter"/>
      <w:lvlText w:val="%5)"/>
      <w:lvlJc w:val="left"/>
      <w:pPr>
        <w:tabs>
          <w:tab w:val="num" w:pos="6212"/>
        </w:tabs>
        <w:ind w:left="6212" w:hanging="420"/>
      </w:pPr>
    </w:lvl>
    <w:lvl w:ilvl="5" w:tplc="0409001B" w:tentative="1">
      <w:start w:val="1"/>
      <w:numFmt w:val="lowerRoman"/>
      <w:lvlText w:val="%6."/>
      <w:lvlJc w:val="right"/>
      <w:pPr>
        <w:tabs>
          <w:tab w:val="num" w:pos="6632"/>
        </w:tabs>
        <w:ind w:left="6632" w:hanging="420"/>
      </w:pPr>
    </w:lvl>
    <w:lvl w:ilvl="6" w:tplc="0409000F" w:tentative="1">
      <w:start w:val="1"/>
      <w:numFmt w:val="decimal"/>
      <w:lvlText w:val="%7."/>
      <w:lvlJc w:val="left"/>
      <w:pPr>
        <w:tabs>
          <w:tab w:val="num" w:pos="7052"/>
        </w:tabs>
        <w:ind w:left="7052" w:hanging="420"/>
      </w:pPr>
    </w:lvl>
    <w:lvl w:ilvl="7" w:tplc="04090019" w:tentative="1">
      <w:start w:val="1"/>
      <w:numFmt w:val="lowerLetter"/>
      <w:lvlText w:val="%8)"/>
      <w:lvlJc w:val="left"/>
      <w:pPr>
        <w:tabs>
          <w:tab w:val="num" w:pos="7472"/>
        </w:tabs>
        <w:ind w:left="7472" w:hanging="420"/>
      </w:pPr>
    </w:lvl>
    <w:lvl w:ilvl="8" w:tplc="0409001B" w:tentative="1">
      <w:start w:val="1"/>
      <w:numFmt w:val="lowerRoman"/>
      <w:lvlText w:val="%9."/>
      <w:lvlJc w:val="right"/>
      <w:pPr>
        <w:tabs>
          <w:tab w:val="num" w:pos="7892"/>
        </w:tabs>
        <w:ind w:left="7892" w:hanging="420"/>
      </w:pPr>
    </w:lvl>
  </w:abstractNum>
  <w:abstractNum w:abstractNumId="24" w15:restartNumberingAfterBreak="0">
    <w:nsid w:val="3B71248B"/>
    <w:multiLevelType w:val="hybridMultilevel"/>
    <w:tmpl w:val="2DC8BDAE"/>
    <w:lvl w:ilvl="0" w:tplc="6C00C316">
      <w:start w:val="1"/>
      <w:numFmt w:val="chineseCountingThousand"/>
      <w:lvlText w:val="第%1条"/>
      <w:lvlJc w:val="left"/>
      <w:pPr>
        <w:tabs>
          <w:tab w:val="num" w:pos="1134"/>
        </w:tabs>
        <w:ind w:left="0" w:firstLine="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0AA767A"/>
    <w:multiLevelType w:val="hybridMultilevel"/>
    <w:tmpl w:val="397E188C"/>
    <w:lvl w:ilvl="0" w:tplc="8DF09CF0">
      <w:start w:val="1"/>
      <w:numFmt w:val="decimalZero"/>
      <w:lvlText w:val="%1"/>
      <w:lvlJc w:val="left"/>
      <w:pPr>
        <w:ind w:left="1425" w:hanging="465"/>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6" w15:restartNumberingAfterBreak="0">
    <w:nsid w:val="43F55D41"/>
    <w:multiLevelType w:val="hybridMultilevel"/>
    <w:tmpl w:val="BA083FEA"/>
    <w:lvl w:ilvl="0" w:tplc="9182A00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15:restartNumberingAfterBreak="0">
    <w:nsid w:val="49B206C2"/>
    <w:multiLevelType w:val="hybridMultilevel"/>
    <w:tmpl w:val="C91257DC"/>
    <w:lvl w:ilvl="0" w:tplc="09B85D46">
      <w:start w:val="1"/>
      <w:numFmt w:val="japaneseCounting"/>
      <w:lvlText w:val="（%1）"/>
      <w:lvlJc w:val="left"/>
      <w:pPr>
        <w:ind w:left="1200" w:hanging="720"/>
      </w:pPr>
      <w:rPr>
        <w:rFonts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4AA44227"/>
    <w:multiLevelType w:val="hybridMultilevel"/>
    <w:tmpl w:val="47D66F64"/>
    <w:lvl w:ilvl="0" w:tplc="99FE47B2">
      <w:start w:val="1"/>
      <w:numFmt w:val="japaneseCounting"/>
      <w:lvlText w:val="第%1章"/>
      <w:lvlJc w:val="left"/>
      <w:pPr>
        <w:tabs>
          <w:tab w:val="num" w:pos="1320"/>
        </w:tabs>
        <w:ind w:left="1320" w:hanging="13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52E44B48"/>
    <w:multiLevelType w:val="hybridMultilevel"/>
    <w:tmpl w:val="5E5435E6"/>
    <w:lvl w:ilvl="0" w:tplc="2E2CA3B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062961"/>
    <w:multiLevelType w:val="hybridMultilevel"/>
    <w:tmpl w:val="1F686406"/>
    <w:lvl w:ilvl="0" w:tplc="AF946392">
      <w:start w:val="1"/>
      <w:numFmt w:val="japaneseCounting"/>
      <w:lvlText w:val="%1、"/>
      <w:lvlJc w:val="left"/>
      <w:pPr>
        <w:tabs>
          <w:tab w:val="num" w:pos="988"/>
        </w:tabs>
        <w:ind w:left="988" w:hanging="420"/>
      </w:pPr>
      <w:rPr>
        <w:rFonts w:ascii="宋体" w:eastAsia="宋体" w:hAnsi="宋体" w:cs="Times New Roman"/>
        <w:lang w:val="en-US"/>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8433CD0"/>
    <w:multiLevelType w:val="hybridMultilevel"/>
    <w:tmpl w:val="F4BA4578"/>
    <w:lvl w:ilvl="0" w:tplc="2EE8D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9AB3B14"/>
    <w:multiLevelType w:val="hybridMultilevel"/>
    <w:tmpl w:val="74C06CE4"/>
    <w:lvl w:ilvl="0" w:tplc="4AD2F1D0">
      <w:start w:val="1"/>
      <w:numFmt w:val="japaneseCounting"/>
      <w:lvlText w:val="（%1）"/>
      <w:lvlJc w:val="left"/>
      <w:pPr>
        <w:tabs>
          <w:tab w:val="num" w:pos="1560"/>
        </w:tabs>
        <w:ind w:left="1560" w:hanging="720"/>
      </w:pPr>
      <w:rPr>
        <w:rFonts w:hint="default"/>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33" w15:restartNumberingAfterBreak="0">
    <w:nsid w:val="5BD4192D"/>
    <w:multiLevelType w:val="hybridMultilevel"/>
    <w:tmpl w:val="F5D23B0A"/>
    <w:lvl w:ilvl="0" w:tplc="529E051C">
      <w:start w:val="1"/>
      <w:numFmt w:val="japaneseCounting"/>
      <w:lvlText w:val="%1、"/>
      <w:lvlJc w:val="left"/>
      <w:pPr>
        <w:tabs>
          <w:tab w:val="num" w:pos="840"/>
        </w:tabs>
        <w:ind w:left="840" w:hanging="420"/>
      </w:pPr>
      <w:rPr>
        <w:rFonts w:ascii="宋体" w:eastAsia="宋体"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534450C"/>
    <w:multiLevelType w:val="hybridMultilevel"/>
    <w:tmpl w:val="51ACB952"/>
    <w:lvl w:ilvl="0" w:tplc="1230FB92">
      <w:start w:val="1"/>
      <w:numFmt w:val="japaneseCounting"/>
      <w:lvlText w:val="（%1）"/>
      <w:lvlJc w:val="left"/>
      <w:pPr>
        <w:tabs>
          <w:tab w:val="num" w:pos="1560"/>
        </w:tabs>
        <w:ind w:left="1560" w:hanging="720"/>
      </w:pPr>
      <w:rPr>
        <w:rFonts w:hint="default"/>
        <w:lang w:val="en-US"/>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35" w15:restartNumberingAfterBreak="0">
    <w:nsid w:val="772046B2"/>
    <w:multiLevelType w:val="hybridMultilevel"/>
    <w:tmpl w:val="D2D2585C"/>
    <w:lvl w:ilvl="0" w:tplc="4E36DB18">
      <w:start w:val="2"/>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84377AD"/>
    <w:multiLevelType w:val="hybridMultilevel"/>
    <w:tmpl w:val="D98C7B28"/>
    <w:lvl w:ilvl="0" w:tplc="0FE4E5AC">
      <w:start w:val="1"/>
      <w:numFmt w:val="japaneseCounting"/>
      <w:lvlText w:val="%1、"/>
      <w:lvlJc w:val="left"/>
      <w:pPr>
        <w:tabs>
          <w:tab w:val="num" w:pos="1320"/>
        </w:tabs>
        <w:ind w:left="1320" w:hanging="480"/>
      </w:pPr>
      <w:rPr>
        <w:rFonts w:hint="default"/>
      </w:rPr>
    </w:lvl>
    <w:lvl w:ilvl="1" w:tplc="04090019" w:tentative="1">
      <w:start w:val="1"/>
      <w:numFmt w:val="lowerLetter"/>
      <w:lvlText w:val="%2)"/>
      <w:lvlJc w:val="left"/>
      <w:pPr>
        <w:tabs>
          <w:tab w:val="num" w:pos="1110"/>
        </w:tabs>
        <w:ind w:left="1110" w:hanging="420"/>
      </w:pPr>
    </w:lvl>
    <w:lvl w:ilvl="2" w:tplc="0409001B" w:tentative="1">
      <w:start w:val="1"/>
      <w:numFmt w:val="lowerRoman"/>
      <w:lvlText w:val="%3."/>
      <w:lvlJc w:val="righ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9" w:tentative="1">
      <w:start w:val="1"/>
      <w:numFmt w:val="lowerLetter"/>
      <w:lvlText w:val="%5)"/>
      <w:lvlJc w:val="left"/>
      <w:pPr>
        <w:tabs>
          <w:tab w:val="num" w:pos="2370"/>
        </w:tabs>
        <w:ind w:left="2370" w:hanging="420"/>
      </w:pPr>
    </w:lvl>
    <w:lvl w:ilvl="5" w:tplc="0409001B" w:tentative="1">
      <w:start w:val="1"/>
      <w:numFmt w:val="lowerRoman"/>
      <w:lvlText w:val="%6."/>
      <w:lvlJc w:val="righ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9" w:tentative="1">
      <w:start w:val="1"/>
      <w:numFmt w:val="lowerLetter"/>
      <w:lvlText w:val="%8)"/>
      <w:lvlJc w:val="left"/>
      <w:pPr>
        <w:tabs>
          <w:tab w:val="num" w:pos="3630"/>
        </w:tabs>
        <w:ind w:left="3630" w:hanging="420"/>
      </w:pPr>
    </w:lvl>
    <w:lvl w:ilvl="8" w:tplc="0409001B" w:tentative="1">
      <w:start w:val="1"/>
      <w:numFmt w:val="lowerRoman"/>
      <w:lvlText w:val="%9."/>
      <w:lvlJc w:val="right"/>
      <w:pPr>
        <w:tabs>
          <w:tab w:val="num" w:pos="4050"/>
        </w:tabs>
        <w:ind w:left="4050" w:hanging="420"/>
      </w:pPr>
    </w:lvl>
  </w:abstractNum>
  <w:abstractNum w:abstractNumId="37" w15:restartNumberingAfterBreak="0">
    <w:nsid w:val="7BA12321"/>
    <w:multiLevelType w:val="hybridMultilevel"/>
    <w:tmpl w:val="86527832"/>
    <w:lvl w:ilvl="0" w:tplc="76DEC5FA">
      <w:start w:val="4"/>
      <w:numFmt w:val="japaneseCounting"/>
      <w:lvlText w:val="（%1）"/>
      <w:lvlJc w:val="left"/>
      <w:pPr>
        <w:ind w:left="1571" w:hanging="720"/>
      </w:pPr>
      <w:rPr>
        <w:rFonts w:hint="default"/>
      </w:rPr>
    </w:lvl>
    <w:lvl w:ilvl="1" w:tplc="04090019">
      <w:start w:val="1"/>
      <w:numFmt w:val="lowerLetter"/>
      <w:lvlText w:val="%2)"/>
      <w:lvlJc w:val="left"/>
      <w:pPr>
        <w:ind w:left="1130" w:hanging="420"/>
      </w:pPr>
    </w:lvl>
    <w:lvl w:ilvl="2" w:tplc="0409001B">
      <w:start w:val="1"/>
      <w:numFmt w:val="lowerRoman"/>
      <w:lvlText w:val="%3."/>
      <w:lvlJc w:val="right"/>
      <w:pPr>
        <w:ind w:left="2111" w:hanging="420"/>
      </w:pPr>
    </w:lvl>
    <w:lvl w:ilvl="3" w:tplc="0409000F">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8" w15:restartNumberingAfterBreak="0">
    <w:nsid w:val="7E4A3633"/>
    <w:multiLevelType w:val="hybridMultilevel"/>
    <w:tmpl w:val="ED4C089E"/>
    <w:lvl w:ilvl="0" w:tplc="529E051C">
      <w:start w:val="1"/>
      <w:numFmt w:val="japaneseCounting"/>
      <w:lvlText w:val="%1、"/>
      <w:lvlJc w:val="left"/>
      <w:pPr>
        <w:tabs>
          <w:tab w:val="num" w:pos="840"/>
        </w:tabs>
        <w:ind w:left="840" w:hanging="420"/>
      </w:pPr>
      <w:rPr>
        <w:rFonts w:ascii="宋体" w:eastAsia="宋体"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FD57002"/>
    <w:multiLevelType w:val="hybridMultilevel"/>
    <w:tmpl w:val="9E92E024"/>
    <w:lvl w:ilvl="0" w:tplc="FDF08B8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3"/>
  </w:num>
  <w:num w:numId="3">
    <w:abstractNumId w:val="11"/>
  </w:num>
  <w:num w:numId="4">
    <w:abstractNumId w:val="38"/>
  </w:num>
  <w:num w:numId="5">
    <w:abstractNumId w:val="33"/>
  </w:num>
  <w:num w:numId="6">
    <w:abstractNumId w:val="10"/>
  </w:num>
  <w:num w:numId="7">
    <w:abstractNumId w:val="8"/>
  </w:num>
  <w:num w:numId="8">
    <w:abstractNumId w:val="7"/>
  </w:num>
  <w:num w:numId="9">
    <w:abstractNumId w:val="32"/>
  </w:num>
  <w:num w:numId="10">
    <w:abstractNumId w:val="34"/>
  </w:num>
  <w:num w:numId="11">
    <w:abstractNumId w:val="18"/>
  </w:num>
  <w:num w:numId="12">
    <w:abstractNumId w:val="12"/>
  </w:num>
  <w:num w:numId="13">
    <w:abstractNumId w:val="5"/>
  </w:num>
  <w:num w:numId="14">
    <w:abstractNumId w:val="21"/>
  </w:num>
  <w:num w:numId="15">
    <w:abstractNumId w:val="36"/>
  </w:num>
  <w:num w:numId="16">
    <w:abstractNumId w:val="14"/>
  </w:num>
  <w:num w:numId="17">
    <w:abstractNumId w:val="30"/>
  </w:num>
  <w:num w:numId="18">
    <w:abstractNumId w:val="24"/>
  </w:num>
  <w:num w:numId="19">
    <w:abstractNumId w:val="28"/>
  </w:num>
  <w:num w:numId="20">
    <w:abstractNumId w:val="17"/>
  </w:num>
  <w:num w:numId="21">
    <w:abstractNumId w:val="13"/>
  </w:num>
  <w:num w:numId="22">
    <w:abstractNumId w:val="9"/>
  </w:num>
  <w:num w:numId="23">
    <w:abstractNumId w:val="0"/>
  </w:num>
  <w:num w:numId="24">
    <w:abstractNumId w:val="37"/>
  </w:num>
  <w:num w:numId="25">
    <w:abstractNumId w:val="19"/>
  </w:num>
  <w:num w:numId="26">
    <w:abstractNumId w:val="15"/>
  </w:num>
  <w:num w:numId="27">
    <w:abstractNumId w:val="27"/>
  </w:num>
  <w:num w:numId="28">
    <w:abstractNumId w:val="31"/>
  </w:num>
  <w:num w:numId="29">
    <w:abstractNumId w:val="22"/>
  </w:num>
  <w:num w:numId="30">
    <w:abstractNumId w:val="2"/>
  </w:num>
  <w:num w:numId="31">
    <w:abstractNumId w:val="16"/>
  </w:num>
  <w:num w:numId="32">
    <w:abstractNumId w:val="20"/>
  </w:num>
  <w:num w:numId="33">
    <w:abstractNumId w:val="4"/>
  </w:num>
  <w:num w:numId="34">
    <w:abstractNumId w:val="29"/>
  </w:num>
  <w:num w:numId="35">
    <w:abstractNumId w:val="25"/>
  </w:num>
  <w:num w:numId="36">
    <w:abstractNumId w:val="6"/>
  </w:num>
  <w:num w:numId="37">
    <w:abstractNumId w:val="26"/>
  </w:num>
  <w:num w:numId="38">
    <w:abstractNumId w:val="39"/>
  </w:num>
  <w:num w:numId="39">
    <w:abstractNumId w:val="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77"/>
    <w:rsid w:val="001B0768"/>
    <w:rsid w:val="006F63D9"/>
    <w:rsid w:val="008D21A3"/>
    <w:rsid w:val="00904577"/>
    <w:rsid w:val="00A23517"/>
    <w:rsid w:val="00E01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E13D7A"/>
  <w15:docId w15:val="{0E894140-EAD1-4C88-8F08-87C7E452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Balloon Text"/>
    <w:basedOn w:val="a"/>
    <w:link w:val="a8"/>
    <w:uiPriority w:val="99"/>
    <w:semiHidden/>
    <w:unhideWhenUsed/>
    <w:rPr>
      <w:sz w:val="18"/>
      <w:szCs w:val="18"/>
    </w:rPr>
  </w:style>
  <w:style w:type="character" w:customStyle="1" w:styleId="a8">
    <w:name w:val="批注框文本 字符"/>
    <w:basedOn w:val="a0"/>
    <w:link w:val="a7"/>
    <w:uiPriority w:val="99"/>
    <w:semiHidden/>
    <w:rPr>
      <w:sz w:val="18"/>
      <w:szCs w:val="18"/>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HeadingNumber2CharChar">
    <w:name w:val="Heading Number 2 Char Char"/>
    <w:rPr>
      <w:rFonts w:ascii="Arial" w:eastAsia="宋体" w:hAnsi="Arial" w:cs="Arial"/>
      <w:sz w:val="24"/>
      <w:lang w:val="en-GB" w:eastAsia="en-US" w:bidi="ar-SA"/>
    </w:rPr>
  </w:style>
  <w:style w:type="paragraph" w:styleId="a9">
    <w:name w:val="Body Text Indent"/>
    <w:basedOn w:val="a"/>
    <w:link w:val="aa"/>
    <w:pPr>
      <w:spacing w:after="120"/>
      <w:ind w:leftChars="200" w:left="420"/>
    </w:pPr>
    <w:rPr>
      <w:rFonts w:ascii="Times New Roman" w:eastAsia="宋体" w:hAnsi="Times New Roman" w:cs="Times New Roman"/>
      <w:szCs w:val="24"/>
    </w:rPr>
  </w:style>
  <w:style w:type="character" w:customStyle="1" w:styleId="aa">
    <w:name w:val="正文文本缩进 字符"/>
    <w:basedOn w:val="a0"/>
    <w:link w:val="a9"/>
    <w:rPr>
      <w:rFonts w:ascii="Times New Roman" w:eastAsia="宋体" w:hAnsi="Times New Roman" w:cs="Times New Roman"/>
      <w:szCs w:val="24"/>
    </w:rPr>
  </w:style>
  <w:style w:type="paragraph" w:styleId="ab">
    <w:name w:val="List Paragraph"/>
    <w:basedOn w:val="a"/>
    <w:uiPriority w:val="34"/>
    <w:qFormat/>
    <w:pPr>
      <w:ind w:firstLineChars="200" w:firstLine="420"/>
    </w:pPr>
  </w:style>
  <w:style w:type="paragraph" w:styleId="ac">
    <w:name w:val="Normal (Web)"/>
    <w:basedOn w:val="a"/>
    <w:rPr>
      <w:rFonts w:ascii="Times New Roman" w:eastAsia="宋体" w:hAnsi="Times New Roman" w:cs="Times New Roman"/>
      <w:sz w:val="24"/>
      <w:szCs w:val="24"/>
    </w:rPr>
  </w:style>
  <w:style w:type="paragraph" w:customStyle="1" w:styleId="Web">
    <w:name w:val="普通 (Web)"/>
    <w:basedOn w:val="a"/>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Pr>
      <w:color w:val="0000FF"/>
      <w:u w:val="single"/>
    </w:rPr>
  </w:style>
  <w:style w:type="character" w:styleId="af">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407297">
      <w:bodyDiv w:val="1"/>
      <w:marLeft w:val="0"/>
      <w:marRight w:val="0"/>
      <w:marTop w:val="100"/>
      <w:marBottom w:val="100"/>
      <w:divBdr>
        <w:top w:val="none" w:sz="0" w:space="0" w:color="auto"/>
        <w:left w:val="none" w:sz="0" w:space="0" w:color="auto"/>
        <w:bottom w:val="none" w:sz="0" w:space="0" w:color="auto"/>
        <w:right w:val="none" w:sz="0" w:space="0" w:color="auto"/>
      </w:divBdr>
      <w:divsChild>
        <w:div w:id="1101729784">
          <w:marLeft w:val="0"/>
          <w:marRight w:val="0"/>
          <w:marTop w:val="0"/>
          <w:marBottom w:val="0"/>
          <w:divBdr>
            <w:top w:val="none" w:sz="0" w:space="0" w:color="auto"/>
            <w:left w:val="none" w:sz="0" w:space="0" w:color="auto"/>
            <w:bottom w:val="none" w:sz="0" w:space="0" w:color="auto"/>
            <w:right w:val="none" w:sz="0" w:space="0" w:color="auto"/>
          </w:divBdr>
          <w:divsChild>
            <w:div w:id="840462235">
              <w:marLeft w:val="0"/>
              <w:marRight w:val="0"/>
              <w:marTop w:val="0"/>
              <w:marBottom w:val="0"/>
              <w:divBdr>
                <w:top w:val="none" w:sz="0" w:space="0" w:color="auto"/>
                <w:left w:val="none" w:sz="0" w:space="0" w:color="auto"/>
                <w:bottom w:val="none" w:sz="0" w:space="0" w:color="auto"/>
                <w:right w:val="none" w:sz="0" w:space="0" w:color="auto"/>
              </w:divBdr>
              <w:divsChild>
                <w:div w:id="1823227963">
                  <w:marLeft w:val="0"/>
                  <w:marRight w:val="0"/>
                  <w:marTop w:val="0"/>
                  <w:marBottom w:val="0"/>
                  <w:divBdr>
                    <w:top w:val="none" w:sz="0" w:space="0" w:color="auto"/>
                    <w:left w:val="none" w:sz="0" w:space="0" w:color="auto"/>
                    <w:bottom w:val="none" w:sz="0" w:space="0" w:color="auto"/>
                    <w:right w:val="none" w:sz="0" w:space="0" w:color="auto"/>
                  </w:divBdr>
                  <w:divsChild>
                    <w:div w:id="1698386465">
                      <w:marLeft w:val="0"/>
                      <w:marRight w:val="0"/>
                      <w:marTop w:val="150"/>
                      <w:marBottom w:val="0"/>
                      <w:divBdr>
                        <w:top w:val="none" w:sz="0" w:space="0" w:color="auto"/>
                        <w:left w:val="none" w:sz="0" w:space="0" w:color="auto"/>
                        <w:bottom w:val="none" w:sz="0" w:space="0" w:color="auto"/>
                        <w:right w:val="none" w:sz="0" w:space="0" w:color="auto"/>
                      </w:divBdr>
                      <w:divsChild>
                        <w:div w:id="806901305">
                          <w:marLeft w:val="0"/>
                          <w:marRight w:val="0"/>
                          <w:marTop w:val="0"/>
                          <w:marBottom w:val="0"/>
                          <w:divBdr>
                            <w:top w:val="none" w:sz="0" w:space="0" w:color="auto"/>
                            <w:left w:val="none" w:sz="0" w:space="0" w:color="auto"/>
                            <w:bottom w:val="none" w:sz="0" w:space="0" w:color="auto"/>
                            <w:right w:val="none" w:sz="0" w:space="0" w:color="auto"/>
                          </w:divBdr>
                          <w:divsChild>
                            <w:div w:id="582223196">
                              <w:marLeft w:val="0"/>
                              <w:marRight w:val="0"/>
                              <w:marTop w:val="0"/>
                              <w:marBottom w:val="0"/>
                              <w:divBdr>
                                <w:top w:val="none" w:sz="0" w:space="0" w:color="auto"/>
                                <w:left w:val="none" w:sz="0" w:space="0" w:color="auto"/>
                                <w:bottom w:val="none" w:sz="0" w:space="0" w:color="auto"/>
                                <w:right w:val="none" w:sz="0" w:space="0" w:color="auto"/>
                              </w:divBdr>
                              <w:divsChild>
                                <w:div w:id="1039820084">
                                  <w:marLeft w:val="0"/>
                                  <w:marRight w:val="0"/>
                                  <w:marTop w:val="0"/>
                                  <w:marBottom w:val="0"/>
                                  <w:divBdr>
                                    <w:top w:val="none" w:sz="0" w:space="0" w:color="auto"/>
                                    <w:left w:val="none" w:sz="0" w:space="0" w:color="auto"/>
                                    <w:bottom w:val="none" w:sz="0" w:space="0" w:color="auto"/>
                                    <w:right w:val="none" w:sz="0" w:space="0" w:color="auto"/>
                                  </w:divBdr>
                                  <w:divsChild>
                                    <w:div w:id="265312611">
                                      <w:marLeft w:val="0"/>
                                      <w:marRight w:val="0"/>
                                      <w:marTop w:val="0"/>
                                      <w:marBottom w:val="0"/>
                                      <w:divBdr>
                                        <w:top w:val="none" w:sz="0" w:space="0" w:color="auto"/>
                                        <w:left w:val="none" w:sz="0" w:space="0" w:color="auto"/>
                                        <w:bottom w:val="none" w:sz="0" w:space="0" w:color="auto"/>
                                        <w:right w:val="none" w:sz="0" w:space="0" w:color="auto"/>
                                      </w:divBdr>
                                      <w:divsChild>
                                        <w:div w:id="2010789025">
                                          <w:marLeft w:val="0"/>
                                          <w:marRight w:val="0"/>
                                          <w:marTop w:val="0"/>
                                          <w:marBottom w:val="0"/>
                                          <w:divBdr>
                                            <w:top w:val="none" w:sz="0" w:space="0" w:color="auto"/>
                                            <w:left w:val="none" w:sz="0" w:space="0" w:color="auto"/>
                                            <w:bottom w:val="none" w:sz="0" w:space="0" w:color="auto"/>
                                            <w:right w:val="none" w:sz="0" w:space="0" w:color="auto"/>
                                          </w:divBdr>
                                          <w:divsChild>
                                            <w:div w:id="2033417091">
                                              <w:marLeft w:val="0"/>
                                              <w:marRight w:val="0"/>
                                              <w:marTop w:val="0"/>
                                              <w:marBottom w:val="0"/>
                                              <w:divBdr>
                                                <w:top w:val="none" w:sz="0" w:space="0" w:color="auto"/>
                                                <w:left w:val="none" w:sz="0" w:space="0" w:color="auto"/>
                                                <w:bottom w:val="none" w:sz="0" w:space="0" w:color="auto"/>
                                                <w:right w:val="none" w:sz="0" w:space="0" w:color="auto"/>
                                              </w:divBdr>
                                              <w:divsChild>
                                                <w:div w:id="718818282">
                                                  <w:marLeft w:val="0"/>
                                                  <w:marRight w:val="0"/>
                                                  <w:marTop w:val="0"/>
                                                  <w:marBottom w:val="0"/>
                                                  <w:divBdr>
                                                    <w:top w:val="none" w:sz="0" w:space="0" w:color="auto"/>
                                                    <w:left w:val="none" w:sz="0" w:space="0" w:color="auto"/>
                                                    <w:bottom w:val="none" w:sz="0" w:space="0" w:color="auto"/>
                                                    <w:right w:val="none" w:sz="0" w:space="0" w:color="auto"/>
                                                  </w:divBdr>
                                                  <w:divsChild>
                                                    <w:div w:id="2114015515">
                                                      <w:marLeft w:val="0"/>
                                                      <w:marRight w:val="0"/>
                                                      <w:marTop w:val="0"/>
                                                      <w:marBottom w:val="0"/>
                                                      <w:divBdr>
                                                        <w:top w:val="none" w:sz="0" w:space="0" w:color="auto"/>
                                                        <w:left w:val="none" w:sz="0" w:space="0" w:color="auto"/>
                                                        <w:bottom w:val="none" w:sz="0" w:space="0" w:color="auto"/>
                                                        <w:right w:val="none" w:sz="0" w:space="0" w:color="auto"/>
                                                      </w:divBdr>
                                                      <w:divsChild>
                                                        <w:div w:id="399715604">
                                                          <w:marLeft w:val="0"/>
                                                          <w:marRight w:val="0"/>
                                                          <w:marTop w:val="0"/>
                                                          <w:marBottom w:val="0"/>
                                                          <w:divBdr>
                                                            <w:top w:val="none" w:sz="0" w:space="0" w:color="auto"/>
                                                            <w:left w:val="none" w:sz="0" w:space="0" w:color="auto"/>
                                                            <w:bottom w:val="none" w:sz="0" w:space="0" w:color="auto"/>
                                                            <w:right w:val="none" w:sz="0" w:space="0" w:color="auto"/>
                                                          </w:divBdr>
                                                          <w:divsChild>
                                                            <w:div w:id="540551495">
                                                              <w:marLeft w:val="0"/>
                                                              <w:marRight w:val="0"/>
                                                              <w:marTop w:val="0"/>
                                                              <w:marBottom w:val="0"/>
                                                              <w:divBdr>
                                                                <w:top w:val="none" w:sz="0" w:space="0" w:color="auto"/>
                                                                <w:left w:val="none" w:sz="0" w:space="0" w:color="auto"/>
                                                                <w:bottom w:val="none" w:sz="0" w:space="0" w:color="auto"/>
                                                                <w:right w:val="none" w:sz="0" w:space="0" w:color="auto"/>
                                                              </w:divBdr>
                                                              <w:divsChild>
                                                                <w:div w:id="1365251861">
                                                                  <w:marLeft w:val="0"/>
                                                                  <w:marRight w:val="0"/>
                                                                  <w:marTop w:val="0"/>
                                                                  <w:marBottom w:val="0"/>
                                                                  <w:divBdr>
                                                                    <w:top w:val="none" w:sz="0" w:space="0" w:color="auto"/>
                                                                    <w:left w:val="none" w:sz="0" w:space="0" w:color="auto"/>
                                                                    <w:bottom w:val="none" w:sz="0" w:space="0" w:color="auto"/>
                                                                    <w:right w:val="none" w:sz="0" w:space="0" w:color="auto"/>
                                                                  </w:divBdr>
                                                                  <w:divsChild>
                                                                    <w:div w:id="2136636910">
                                                                      <w:marLeft w:val="0"/>
                                                                      <w:marRight w:val="0"/>
                                                                      <w:marTop w:val="0"/>
                                                                      <w:marBottom w:val="0"/>
                                                                      <w:divBdr>
                                                                        <w:top w:val="none" w:sz="0" w:space="0" w:color="auto"/>
                                                                        <w:left w:val="none" w:sz="0" w:space="0" w:color="auto"/>
                                                                        <w:bottom w:val="none" w:sz="0" w:space="0" w:color="auto"/>
                                                                        <w:right w:val="none" w:sz="0" w:space="0" w:color="auto"/>
                                                                      </w:divBdr>
                                                                      <w:divsChild>
                                                                        <w:div w:id="849638418">
                                                                          <w:marLeft w:val="0"/>
                                                                          <w:marRight w:val="0"/>
                                                                          <w:marTop w:val="0"/>
                                                                          <w:marBottom w:val="0"/>
                                                                          <w:divBdr>
                                                                            <w:top w:val="none" w:sz="0" w:space="0" w:color="auto"/>
                                                                            <w:left w:val="none" w:sz="0" w:space="0" w:color="auto"/>
                                                                            <w:bottom w:val="none" w:sz="0" w:space="0" w:color="auto"/>
                                                                            <w:right w:val="none" w:sz="0" w:space="0" w:color="auto"/>
                                                                          </w:divBdr>
                                                                          <w:divsChild>
                                                                            <w:div w:id="5451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650662">
      <w:bodyDiv w:val="1"/>
      <w:marLeft w:val="0"/>
      <w:marRight w:val="0"/>
      <w:marTop w:val="100"/>
      <w:marBottom w:val="100"/>
      <w:divBdr>
        <w:top w:val="none" w:sz="0" w:space="0" w:color="auto"/>
        <w:left w:val="none" w:sz="0" w:space="0" w:color="auto"/>
        <w:bottom w:val="none" w:sz="0" w:space="0" w:color="auto"/>
        <w:right w:val="none" w:sz="0" w:space="0" w:color="auto"/>
      </w:divBdr>
      <w:divsChild>
        <w:div w:id="1526602274">
          <w:marLeft w:val="0"/>
          <w:marRight w:val="0"/>
          <w:marTop w:val="0"/>
          <w:marBottom w:val="0"/>
          <w:divBdr>
            <w:top w:val="none" w:sz="0" w:space="0" w:color="auto"/>
            <w:left w:val="none" w:sz="0" w:space="0" w:color="auto"/>
            <w:bottom w:val="none" w:sz="0" w:space="0" w:color="auto"/>
            <w:right w:val="none" w:sz="0" w:space="0" w:color="auto"/>
          </w:divBdr>
          <w:divsChild>
            <w:div w:id="858275216">
              <w:marLeft w:val="0"/>
              <w:marRight w:val="0"/>
              <w:marTop w:val="0"/>
              <w:marBottom w:val="0"/>
              <w:divBdr>
                <w:top w:val="none" w:sz="0" w:space="0" w:color="auto"/>
                <w:left w:val="none" w:sz="0" w:space="0" w:color="auto"/>
                <w:bottom w:val="none" w:sz="0" w:space="0" w:color="auto"/>
                <w:right w:val="none" w:sz="0" w:space="0" w:color="auto"/>
              </w:divBdr>
              <w:divsChild>
                <w:div w:id="549920998">
                  <w:marLeft w:val="0"/>
                  <w:marRight w:val="0"/>
                  <w:marTop w:val="0"/>
                  <w:marBottom w:val="0"/>
                  <w:divBdr>
                    <w:top w:val="none" w:sz="0" w:space="0" w:color="auto"/>
                    <w:left w:val="none" w:sz="0" w:space="0" w:color="auto"/>
                    <w:bottom w:val="none" w:sz="0" w:space="0" w:color="auto"/>
                    <w:right w:val="none" w:sz="0" w:space="0" w:color="auto"/>
                  </w:divBdr>
                  <w:divsChild>
                    <w:div w:id="1488013995">
                      <w:marLeft w:val="0"/>
                      <w:marRight w:val="0"/>
                      <w:marTop w:val="150"/>
                      <w:marBottom w:val="0"/>
                      <w:divBdr>
                        <w:top w:val="none" w:sz="0" w:space="0" w:color="auto"/>
                        <w:left w:val="none" w:sz="0" w:space="0" w:color="auto"/>
                        <w:bottom w:val="none" w:sz="0" w:space="0" w:color="auto"/>
                        <w:right w:val="none" w:sz="0" w:space="0" w:color="auto"/>
                      </w:divBdr>
                      <w:divsChild>
                        <w:div w:id="118374774">
                          <w:marLeft w:val="0"/>
                          <w:marRight w:val="0"/>
                          <w:marTop w:val="0"/>
                          <w:marBottom w:val="0"/>
                          <w:divBdr>
                            <w:top w:val="none" w:sz="0" w:space="0" w:color="auto"/>
                            <w:left w:val="none" w:sz="0" w:space="0" w:color="auto"/>
                            <w:bottom w:val="none" w:sz="0" w:space="0" w:color="auto"/>
                            <w:right w:val="none" w:sz="0" w:space="0" w:color="auto"/>
                          </w:divBdr>
                          <w:divsChild>
                            <w:div w:id="891162739">
                              <w:marLeft w:val="0"/>
                              <w:marRight w:val="0"/>
                              <w:marTop w:val="0"/>
                              <w:marBottom w:val="0"/>
                              <w:divBdr>
                                <w:top w:val="none" w:sz="0" w:space="0" w:color="auto"/>
                                <w:left w:val="none" w:sz="0" w:space="0" w:color="auto"/>
                                <w:bottom w:val="none" w:sz="0" w:space="0" w:color="auto"/>
                                <w:right w:val="none" w:sz="0" w:space="0" w:color="auto"/>
                              </w:divBdr>
                              <w:divsChild>
                                <w:div w:id="80880477">
                                  <w:marLeft w:val="0"/>
                                  <w:marRight w:val="0"/>
                                  <w:marTop w:val="0"/>
                                  <w:marBottom w:val="0"/>
                                  <w:divBdr>
                                    <w:top w:val="none" w:sz="0" w:space="0" w:color="auto"/>
                                    <w:left w:val="none" w:sz="0" w:space="0" w:color="auto"/>
                                    <w:bottom w:val="none" w:sz="0" w:space="0" w:color="auto"/>
                                    <w:right w:val="none" w:sz="0" w:space="0" w:color="auto"/>
                                  </w:divBdr>
                                  <w:divsChild>
                                    <w:div w:id="573592005">
                                      <w:marLeft w:val="0"/>
                                      <w:marRight w:val="0"/>
                                      <w:marTop w:val="0"/>
                                      <w:marBottom w:val="0"/>
                                      <w:divBdr>
                                        <w:top w:val="none" w:sz="0" w:space="0" w:color="auto"/>
                                        <w:left w:val="none" w:sz="0" w:space="0" w:color="auto"/>
                                        <w:bottom w:val="none" w:sz="0" w:space="0" w:color="auto"/>
                                        <w:right w:val="none" w:sz="0" w:space="0" w:color="auto"/>
                                      </w:divBdr>
                                      <w:divsChild>
                                        <w:div w:id="1618100092">
                                          <w:marLeft w:val="0"/>
                                          <w:marRight w:val="0"/>
                                          <w:marTop w:val="0"/>
                                          <w:marBottom w:val="0"/>
                                          <w:divBdr>
                                            <w:top w:val="none" w:sz="0" w:space="0" w:color="auto"/>
                                            <w:left w:val="none" w:sz="0" w:space="0" w:color="auto"/>
                                            <w:bottom w:val="none" w:sz="0" w:space="0" w:color="auto"/>
                                            <w:right w:val="none" w:sz="0" w:space="0" w:color="auto"/>
                                          </w:divBdr>
                                          <w:divsChild>
                                            <w:div w:id="1137409652">
                                              <w:marLeft w:val="0"/>
                                              <w:marRight w:val="0"/>
                                              <w:marTop w:val="0"/>
                                              <w:marBottom w:val="0"/>
                                              <w:divBdr>
                                                <w:top w:val="none" w:sz="0" w:space="0" w:color="auto"/>
                                                <w:left w:val="none" w:sz="0" w:space="0" w:color="auto"/>
                                                <w:bottom w:val="none" w:sz="0" w:space="0" w:color="auto"/>
                                                <w:right w:val="none" w:sz="0" w:space="0" w:color="auto"/>
                                              </w:divBdr>
                                              <w:divsChild>
                                                <w:div w:id="203061872">
                                                  <w:marLeft w:val="0"/>
                                                  <w:marRight w:val="0"/>
                                                  <w:marTop w:val="0"/>
                                                  <w:marBottom w:val="0"/>
                                                  <w:divBdr>
                                                    <w:top w:val="none" w:sz="0" w:space="0" w:color="auto"/>
                                                    <w:left w:val="none" w:sz="0" w:space="0" w:color="auto"/>
                                                    <w:bottom w:val="none" w:sz="0" w:space="0" w:color="auto"/>
                                                    <w:right w:val="none" w:sz="0" w:space="0" w:color="auto"/>
                                                  </w:divBdr>
                                                  <w:divsChild>
                                                    <w:div w:id="1137257165">
                                                      <w:marLeft w:val="0"/>
                                                      <w:marRight w:val="0"/>
                                                      <w:marTop w:val="0"/>
                                                      <w:marBottom w:val="0"/>
                                                      <w:divBdr>
                                                        <w:top w:val="none" w:sz="0" w:space="0" w:color="auto"/>
                                                        <w:left w:val="none" w:sz="0" w:space="0" w:color="auto"/>
                                                        <w:bottom w:val="none" w:sz="0" w:space="0" w:color="auto"/>
                                                        <w:right w:val="none" w:sz="0" w:space="0" w:color="auto"/>
                                                      </w:divBdr>
                                                      <w:divsChild>
                                                        <w:div w:id="1012799658">
                                                          <w:marLeft w:val="0"/>
                                                          <w:marRight w:val="0"/>
                                                          <w:marTop w:val="0"/>
                                                          <w:marBottom w:val="0"/>
                                                          <w:divBdr>
                                                            <w:top w:val="none" w:sz="0" w:space="0" w:color="auto"/>
                                                            <w:left w:val="none" w:sz="0" w:space="0" w:color="auto"/>
                                                            <w:bottom w:val="none" w:sz="0" w:space="0" w:color="auto"/>
                                                            <w:right w:val="none" w:sz="0" w:space="0" w:color="auto"/>
                                                          </w:divBdr>
                                                          <w:divsChild>
                                                            <w:div w:id="1341661518">
                                                              <w:marLeft w:val="0"/>
                                                              <w:marRight w:val="0"/>
                                                              <w:marTop w:val="0"/>
                                                              <w:marBottom w:val="0"/>
                                                              <w:divBdr>
                                                                <w:top w:val="none" w:sz="0" w:space="0" w:color="auto"/>
                                                                <w:left w:val="none" w:sz="0" w:space="0" w:color="auto"/>
                                                                <w:bottom w:val="none" w:sz="0" w:space="0" w:color="auto"/>
                                                                <w:right w:val="none" w:sz="0" w:space="0" w:color="auto"/>
                                                              </w:divBdr>
                                                              <w:divsChild>
                                                                <w:div w:id="804349888">
                                                                  <w:marLeft w:val="0"/>
                                                                  <w:marRight w:val="0"/>
                                                                  <w:marTop w:val="0"/>
                                                                  <w:marBottom w:val="0"/>
                                                                  <w:divBdr>
                                                                    <w:top w:val="none" w:sz="0" w:space="0" w:color="auto"/>
                                                                    <w:left w:val="none" w:sz="0" w:space="0" w:color="auto"/>
                                                                    <w:bottom w:val="none" w:sz="0" w:space="0" w:color="auto"/>
                                                                    <w:right w:val="none" w:sz="0" w:space="0" w:color="auto"/>
                                                                  </w:divBdr>
                                                                  <w:divsChild>
                                                                    <w:div w:id="1024327891">
                                                                      <w:marLeft w:val="0"/>
                                                                      <w:marRight w:val="0"/>
                                                                      <w:marTop w:val="0"/>
                                                                      <w:marBottom w:val="0"/>
                                                                      <w:divBdr>
                                                                        <w:top w:val="none" w:sz="0" w:space="0" w:color="auto"/>
                                                                        <w:left w:val="none" w:sz="0" w:space="0" w:color="auto"/>
                                                                        <w:bottom w:val="none" w:sz="0" w:space="0" w:color="auto"/>
                                                                        <w:right w:val="none" w:sz="0" w:space="0" w:color="auto"/>
                                                                      </w:divBdr>
                                                                      <w:divsChild>
                                                                        <w:div w:id="1227449302">
                                                                          <w:marLeft w:val="0"/>
                                                                          <w:marRight w:val="0"/>
                                                                          <w:marTop w:val="0"/>
                                                                          <w:marBottom w:val="0"/>
                                                                          <w:divBdr>
                                                                            <w:top w:val="none" w:sz="0" w:space="0" w:color="auto"/>
                                                                            <w:left w:val="none" w:sz="0" w:space="0" w:color="auto"/>
                                                                            <w:bottom w:val="none" w:sz="0" w:space="0" w:color="auto"/>
                                                                            <w:right w:val="none" w:sz="0" w:space="0" w:color="auto"/>
                                                                          </w:divBdr>
                                                                          <w:divsChild>
                                                                            <w:div w:id="214669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901796">
      <w:bodyDiv w:val="1"/>
      <w:marLeft w:val="0"/>
      <w:marRight w:val="0"/>
      <w:marTop w:val="0"/>
      <w:marBottom w:val="0"/>
      <w:divBdr>
        <w:top w:val="none" w:sz="0" w:space="0" w:color="auto"/>
        <w:left w:val="none" w:sz="0" w:space="0" w:color="auto"/>
        <w:bottom w:val="none" w:sz="0" w:space="0" w:color="auto"/>
        <w:right w:val="none" w:sz="0" w:space="0" w:color="auto"/>
      </w:divBdr>
    </w:div>
    <w:div w:id="1650134604">
      <w:bodyDiv w:val="1"/>
      <w:marLeft w:val="0"/>
      <w:marRight w:val="0"/>
      <w:marTop w:val="0"/>
      <w:marBottom w:val="0"/>
      <w:divBdr>
        <w:top w:val="none" w:sz="0" w:space="0" w:color="auto"/>
        <w:left w:val="none" w:sz="0" w:space="0" w:color="auto"/>
        <w:bottom w:val="none" w:sz="0" w:space="0" w:color="auto"/>
        <w:right w:val="none" w:sz="0" w:space="0" w:color="auto"/>
      </w:divBdr>
    </w:div>
    <w:div w:id="1811166709">
      <w:bodyDiv w:val="1"/>
      <w:marLeft w:val="0"/>
      <w:marRight w:val="0"/>
      <w:marTop w:val="100"/>
      <w:marBottom w:val="100"/>
      <w:divBdr>
        <w:top w:val="none" w:sz="0" w:space="0" w:color="auto"/>
        <w:left w:val="none" w:sz="0" w:space="0" w:color="auto"/>
        <w:bottom w:val="none" w:sz="0" w:space="0" w:color="auto"/>
        <w:right w:val="none" w:sz="0" w:space="0" w:color="auto"/>
      </w:divBdr>
      <w:divsChild>
        <w:div w:id="401757239">
          <w:marLeft w:val="0"/>
          <w:marRight w:val="0"/>
          <w:marTop w:val="0"/>
          <w:marBottom w:val="0"/>
          <w:divBdr>
            <w:top w:val="none" w:sz="0" w:space="0" w:color="auto"/>
            <w:left w:val="none" w:sz="0" w:space="0" w:color="auto"/>
            <w:bottom w:val="none" w:sz="0" w:space="0" w:color="auto"/>
            <w:right w:val="none" w:sz="0" w:space="0" w:color="auto"/>
          </w:divBdr>
          <w:divsChild>
            <w:div w:id="1606957808">
              <w:marLeft w:val="0"/>
              <w:marRight w:val="0"/>
              <w:marTop w:val="0"/>
              <w:marBottom w:val="0"/>
              <w:divBdr>
                <w:top w:val="none" w:sz="0" w:space="0" w:color="auto"/>
                <w:left w:val="none" w:sz="0" w:space="0" w:color="auto"/>
                <w:bottom w:val="none" w:sz="0" w:space="0" w:color="auto"/>
                <w:right w:val="none" w:sz="0" w:space="0" w:color="auto"/>
              </w:divBdr>
              <w:divsChild>
                <w:div w:id="740255804">
                  <w:marLeft w:val="0"/>
                  <w:marRight w:val="0"/>
                  <w:marTop w:val="0"/>
                  <w:marBottom w:val="0"/>
                  <w:divBdr>
                    <w:top w:val="none" w:sz="0" w:space="0" w:color="auto"/>
                    <w:left w:val="none" w:sz="0" w:space="0" w:color="auto"/>
                    <w:bottom w:val="none" w:sz="0" w:space="0" w:color="auto"/>
                    <w:right w:val="none" w:sz="0" w:space="0" w:color="auto"/>
                  </w:divBdr>
                  <w:divsChild>
                    <w:div w:id="1658344732">
                      <w:marLeft w:val="0"/>
                      <w:marRight w:val="0"/>
                      <w:marTop w:val="150"/>
                      <w:marBottom w:val="0"/>
                      <w:divBdr>
                        <w:top w:val="none" w:sz="0" w:space="0" w:color="auto"/>
                        <w:left w:val="none" w:sz="0" w:space="0" w:color="auto"/>
                        <w:bottom w:val="none" w:sz="0" w:space="0" w:color="auto"/>
                        <w:right w:val="none" w:sz="0" w:space="0" w:color="auto"/>
                      </w:divBdr>
                      <w:divsChild>
                        <w:div w:id="1559628867">
                          <w:marLeft w:val="0"/>
                          <w:marRight w:val="0"/>
                          <w:marTop w:val="0"/>
                          <w:marBottom w:val="0"/>
                          <w:divBdr>
                            <w:top w:val="none" w:sz="0" w:space="0" w:color="auto"/>
                            <w:left w:val="none" w:sz="0" w:space="0" w:color="auto"/>
                            <w:bottom w:val="none" w:sz="0" w:space="0" w:color="auto"/>
                            <w:right w:val="none" w:sz="0" w:space="0" w:color="auto"/>
                          </w:divBdr>
                          <w:divsChild>
                            <w:div w:id="1966540856">
                              <w:marLeft w:val="0"/>
                              <w:marRight w:val="0"/>
                              <w:marTop w:val="0"/>
                              <w:marBottom w:val="0"/>
                              <w:divBdr>
                                <w:top w:val="none" w:sz="0" w:space="0" w:color="auto"/>
                                <w:left w:val="none" w:sz="0" w:space="0" w:color="auto"/>
                                <w:bottom w:val="none" w:sz="0" w:space="0" w:color="auto"/>
                                <w:right w:val="none" w:sz="0" w:space="0" w:color="auto"/>
                              </w:divBdr>
                              <w:divsChild>
                                <w:div w:id="1828476343">
                                  <w:marLeft w:val="0"/>
                                  <w:marRight w:val="0"/>
                                  <w:marTop w:val="0"/>
                                  <w:marBottom w:val="0"/>
                                  <w:divBdr>
                                    <w:top w:val="none" w:sz="0" w:space="0" w:color="auto"/>
                                    <w:left w:val="none" w:sz="0" w:space="0" w:color="auto"/>
                                    <w:bottom w:val="none" w:sz="0" w:space="0" w:color="auto"/>
                                    <w:right w:val="none" w:sz="0" w:space="0" w:color="auto"/>
                                  </w:divBdr>
                                  <w:divsChild>
                                    <w:div w:id="1986811856">
                                      <w:marLeft w:val="0"/>
                                      <w:marRight w:val="0"/>
                                      <w:marTop w:val="0"/>
                                      <w:marBottom w:val="0"/>
                                      <w:divBdr>
                                        <w:top w:val="none" w:sz="0" w:space="0" w:color="auto"/>
                                        <w:left w:val="none" w:sz="0" w:space="0" w:color="auto"/>
                                        <w:bottom w:val="none" w:sz="0" w:space="0" w:color="auto"/>
                                        <w:right w:val="none" w:sz="0" w:space="0" w:color="auto"/>
                                      </w:divBdr>
                                      <w:divsChild>
                                        <w:div w:id="422730508">
                                          <w:marLeft w:val="0"/>
                                          <w:marRight w:val="0"/>
                                          <w:marTop w:val="0"/>
                                          <w:marBottom w:val="0"/>
                                          <w:divBdr>
                                            <w:top w:val="none" w:sz="0" w:space="0" w:color="auto"/>
                                            <w:left w:val="none" w:sz="0" w:space="0" w:color="auto"/>
                                            <w:bottom w:val="none" w:sz="0" w:space="0" w:color="auto"/>
                                            <w:right w:val="none" w:sz="0" w:space="0" w:color="auto"/>
                                          </w:divBdr>
                                          <w:divsChild>
                                            <w:div w:id="1055666410">
                                              <w:marLeft w:val="0"/>
                                              <w:marRight w:val="0"/>
                                              <w:marTop w:val="0"/>
                                              <w:marBottom w:val="0"/>
                                              <w:divBdr>
                                                <w:top w:val="none" w:sz="0" w:space="0" w:color="auto"/>
                                                <w:left w:val="none" w:sz="0" w:space="0" w:color="auto"/>
                                                <w:bottom w:val="none" w:sz="0" w:space="0" w:color="auto"/>
                                                <w:right w:val="none" w:sz="0" w:space="0" w:color="auto"/>
                                              </w:divBdr>
                                              <w:divsChild>
                                                <w:div w:id="1989626800">
                                                  <w:marLeft w:val="0"/>
                                                  <w:marRight w:val="0"/>
                                                  <w:marTop w:val="0"/>
                                                  <w:marBottom w:val="0"/>
                                                  <w:divBdr>
                                                    <w:top w:val="none" w:sz="0" w:space="0" w:color="auto"/>
                                                    <w:left w:val="none" w:sz="0" w:space="0" w:color="auto"/>
                                                    <w:bottom w:val="none" w:sz="0" w:space="0" w:color="auto"/>
                                                    <w:right w:val="none" w:sz="0" w:space="0" w:color="auto"/>
                                                  </w:divBdr>
                                                  <w:divsChild>
                                                    <w:div w:id="181625936">
                                                      <w:marLeft w:val="0"/>
                                                      <w:marRight w:val="0"/>
                                                      <w:marTop w:val="0"/>
                                                      <w:marBottom w:val="0"/>
                                                      <w:divBdr>
                                                        <w:top w:val="none" w:sz="0" w:space="0" w:color="auto"/>
                                                        <w:left w:val="none" w:sz="0" w:space="0" w:color="auto"/>
                                                        <w:bottom w:val="none" w:sz="0" w:space="0" w:color="auto"/>
                                                        <w:right w:val="none" w:sz="0" w:space="0" w:color="auto"/>
                                                      </w:divBdr>
                                                      <w:divsChild>
                                                        <w:div w:id="868378118">
                                                          <w:marLeft w:val="0"/>
                                                          <w:marRight w:val="0"/>
                                                          <w:marTop w:val="0"/>
                                                          <w:marBottom w:val="0"/>
                                                          <w:divBdr>
                                                            <w:top w:val="none" w:sz="0" w:space="0" w:color="auto"/>
                                                            <w:left w:val="none" w:sz="0" w:space="0" w:color="auto"/>
                                                            <w:bottom w:val="none" w:sz="0" w:space="0" w:color="auto"/>
                                                            <w:right w:val="none" w:sz="0" w:space="0" w:color="auto"/>
                                                          </w:divBdr>
                                                          <w:divsChild>
                                                            <w:div w:id="368073559">
                                                              <w:marLeft w:val="0"/>
                                                              <w:marRight w:val="0"/>
                                                              <w:marTop w:val="0"/>
                                                              <w:marBottom w:val="0"/>
                                                              <w:divBdr>
                                                                <w:top w:val="none" w:sz="0" w:space="0" w:color="auto"/>
                                                                <w:left w:val="none" w:sz="0" w:space="0" w:color="auto"/>
                                                                <w:bottom w:val="none" w:sz="0" w:space="0" w:color="auto"/>
                                                                <w:right w:val="none" w:sz="0" w:space="0" w:color="auto"/>
                                                              </w:divBdr>
                                                              <w:divsChild>
                                                                <w:div w:id="585503532">
                                                                  <w:marLeft w:val="0"/>
                                                                  <w:marRight w:val="0"/>
                                                                  <w:marTop w:val="0"/>
                                                                  <w:marBottom w:val="0"/>
                                                                  <w:divBdr>
                                                                    <w:top w:val="none" w:sz="0" w:space="0" w:color="auto"/>
                                                                    <w:left w:val="none" w:sz="0" w:space="0" w:color="auto"/>
                                                                    <w:bottom w:val="none" w:sz="0" w:space="0" w:color="auto"/>
                                                                    <w:right w:val="none" w:sz="0" w:space="0" w:color="auto"/>
                                                                  </w:divBdr>
                                                                  <w:divsChild>
                                                                    <w:div w:id="1591549788">
                                                                      <w:marLeft w:val="0"/>
                                                                      <w:marRight w:val="0"/>
                                                                      <w:marTop w:val="0"/>
                                                                      <w:marBottom w:val="0"/>
                                                                      <w:divBdr>
                                                                        <w:top w:val="none" w:sz="0" w:space="0" w:color="auto"/>
                                                                        <w:left w:val="none" w:sz="0" w:space="0" w:color="auto"/>
                                                                        <w:bottom w:val="none" w:sz="0" w:space="0" w:color="auto"/>
                                                                        <w:right w:val="none" w:sz="0" w:space="0" w:color="auto"/>
                                                                      </w:divBdr>
                                                                      <w:divsChild>
                                                                        <w:div w:id="431558399">
                                                                          <w:marLeft w:val="0"/>
                                                                          <w:marRight w:val="0"/>
                                                                          <w:marTop w:val="0"/>
                                                                          <w:marBottom w:val="0"/>
                                                                          <w:divBdr>
                                                                            <w:top w:val="none" w:sz="0" w:space="0" w:color="auto"/>
                                                                            <w:left w:val="none" w:sz="0" w:space="0" w:color="auto"/>
                                                                            <w:bottom w:val="none" w:sz="0" w:space="0" w:color="auto"/>
                                                                            <w:right w:val="none" w:sz="0" w:space="0" w:color="auto"/>
                                                                          </w:divBdr>
                                                                          <w:divsChild>
                                                                            <w:div w:id="11018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D2D76-EF92-43D2-BFDF-7C01BD39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zhonggui</dc:creator>
  <cp:lastModifiedBy>zg</cp:lastModifiedBy>
  <cp:revision>5</cp:revision>
  <cp:lastPrinted>2023-12-08T06:20:00Z</cp:lastPrinted>
  <dcterms:created xsi:type="dcterms:W3CDTF">2023-12-08T06:06:00Z</dcterms:created>
  <dcterms:modified xsi:type="dcterms:W3CDTF">2023-12-08T06:21:00Z</dcterms:modified>
</cp:coreProperties>
</file>